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FC" w:rsidRDefault="00E524B9">
      <w:pPr>
        <w:spacing w:after="0"/>
      </w:pPr>
      <w:sdt>
        <w:sdtPr>
          <w:id w:val="19890522"/>
          <w:placeholder>
            <w:docPart w:val="E84AA150029B41A29A299442C3A44B5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9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2BD8">
            <w:t>9/30/2013</w:t>
          </w:r>
        </w:sdtContent>
      </w:sdt>
    </w:p>
    <w:p w:rsidR="00674AFC" w:rsidRDefault="00E524B9">
      <w:pPr>
        <w:spacing w:after="0"/>
        <w:rPr>
          <w:color w:val="6076B4" w:themeColor="accent1"/>
        </w:rPr>
      </w:pPr>
      <w:r>
        <w:rPr>
          <w:color w:val="6076B4" w:themeColor="accent1"/>
        </w:rPr>
        <w:sym w:font="Symbol" w:char="F0B7"/>
      </w:r>
      <w:r>
        <w:rPr>
          <w:color w:val="6076B4" w:themeColor="accent1"/>
        </w:rPr>
        <w:t xml:space="preserve"> </w:t>
      </w:r>
      <w:r>
        <w:rPr>
          <w:color w:val="6076B4" w:themeColor="accent1"/>
        </w:rPr>
        <w:sym w:font="Symbol" w:char="F0B7"/>
      </w:r>
      <w:r>
        <w:rPr>
          <w:color w:val="6076B4" w:themeColor="accent1"/>
        </w:rPr>
        <w:t xml:space="preserve"> </w:t>
      </w:r>
      <w:r>
        <w:rPr>
          <w:color w:val="6076B4" w:themeColor="accent1"/>
        </w:rPr>
        <w:sym w:font="Symbol" w:char="F0B7"/>
      </w:r>
    </w:p>
    <w:sdt>
      <w:sdtPr>
        <w:id w:val="212564916"/>
        <w:placeholder>
          <w:docPart w:val="2C06BB13905B4956A8EFE6C5BB7D3B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74AFC" w:rsidRDefault="006A2BD8">
          <w:pPr>
            <w:pStyle w:val="SenderAddress"/>
          </w:pPr>
          <w:r>
            <w:t>Meredith Wroblewski</w:t>
          </w:r>
        </w:p>
      </w:sdtContent>
    </w:sdt>
    <w:sdt>
      <w:sdtPr>
        <w:id w:val="18534652"/>
        <w:placeholder>
          <w:docPart w:val="F67D50C91FF94102868CAD3FB9CD6FC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674AFC" w:rsidRDefault="00B8791F">
          <w:pPr>
            <w:pStyle w:val="SenderAddress"/>
          </w:pPr>
          <w:r>
            <w:t>Money Tree Financial Services</w:t>
          </w:r>
        </w:p>
      </w:sdtContent>
    </w:sdt>
    <w:p w:rsidR="00674AFC" w:rsidRDefault="00B8791F">
      <w:pPr>
        <w:pStyle w:val="SenderAddress"/>
      </w:pPr>
      <w:r>
        <w:t>1 Financial Way</w:t>
      </w:r>
    </w:p>
    <w:p w:rsidR="00B8791F" w:rsidRDefault="00B8791F">
      <w:pPr>
        <w:pStyle w:val="SenderAddress"/>
      </w:pPr>
      <w:r>
        <w:t>Chicago, IL 60616</w:t>
      </w:r>
    </w:p>
    <w:p w:rsidR="00674AFC" w:rsidRDefault="0081698F">
      <w:pPr>
        <w:pStyle w:val="RecipientAddress"/>
      </w:pPr>
      <w:r>
        <w:t>Sarah Investalot</w:t>
      </w:r>
    </w:p>
    <w:p w:rsidR="00674AFC" w:rsidRDefault="0081698F">
      <w:pPr>
        <w:pStyle w:val="RecipientAddress"/>
      </w:pPr>
      <w:r>
        <w:t>1212</w:t>
      </w:r>
      <w:r w:rsidR="000E58E4">
        <w:t xml:space="preserve"> Maple St.</w:t>
      </w:r>
    </w:p>
    <w:p w:rsidR="000E58E4" w:rsidRDefault="000E58E4">
      <w:pPr>
        <w:pStyle w:val="RecipientAddress"/>
      </w:pPr>
      <w:r>
        <w:t>Chicago, IL 60620</w:t>
      </w:r>
    </w:p>
    <w:p w:rsidR="00674AFC" w:rsidRDefault="000E58E4">
      <w:pPr>
        <w:pStyle w:val="Salutation"/>
      </w:pPr>
      <w:r>
        <w:t>Dear Ms. Investalot,</w:t>
      </w:r>
    </w:p>
    <w:p w:rsidR="00674AFC" w:rsidRDefault="006452C6" w:rsidP="006452C6">
      <w:r>
        <w:t>My team has determined three stocks which we feel would be a wise i</w:t>
      </w:r>
      <w:r w:rsidR="00D348D6">
        <w:t>nvestment for you at this time. You will finds details a</w:t>
      </w:r>
      <w:r w:rsidR="00134C50">
        <w:t>bout each of these stocks below (obtained from Yahoo! Finance).</w:t>
      </w:r>
      <w:bookmarkStart w:id="0" w:name="_GoBack"/>
      <w:bookmarkEnd w:id="0"/>
    </w:p>
    <w:p w:rsidR="00D729A1" w:rsidRDefault="00B85061" w:rsidP="00D729A1">
      <w:pPr>
        <w:pStyle w:val="ListParagraph"/>
        <w:numPr>
          <w:ilvl w:val="0"/>
          <w:numId w:val="21"/>
        </w:numPr>
      </w:pPr>
      <w:r>
        <w:t>ConAgra Foods, Inc. (CAG)</w:t>
      </w:r>
    </w:p>
    <w:p w:rsidR="00B85061" w:rsidRDefault="00B85061" w:rsidP="00B85061">
      <w:pPr>
        <w:pStyle w:val="ListParagraph"/>
        <w:ind w:left="720" w:firstLine="0"/>
      </w:pPr>
      <w:r>
        <w:t xml:space="preserve">Current price per share (as of 9/30/13): </w:t>
      </w:r>
      <w:r>
        <w:tab/>
        <w:t>$30.34</w:t>
      </w:r>
    </w:p>
    <w:p w:rsidR="00B85061" w:rsidRDefault="00B85061" w:rsidP="00B85061">
      <w:pPr>
        <w:pStyle w:val="ListParagraph"/>
        <w:ind w:left="720" w:firstLine="0"/>
      </w:pPr>
      <w:r>
        <w:t>Current net change:</w:t>
      </w:r>
      <w:r>
        <w:tab/>
      </w:r>
      <w:r>
        <w:tab/>
      </w:r>
      <w:r>
        <w:tab/>
      </w:r>
      <w:r>
        <w:tab/>
        <w:t>+ $0.07 (0.23%)</w:t>
      </w:r>
    </w:p>
    <w:p w:rsidR="00B85061" w:rsidRDefault="00B85061" w:rsidP="00B85061">
      <w:pPr>
        <w:pStyle w:val="ListParagraph"/>
        <w:ind w:left="720" w:firstLine="0"/>
      </w:pPr>
      <w:r>
        <w:t xml:space="preserve">52 week </w:t>
      </w:r>
      <w:r w:rsidR="00B655DA">
        <w:t>range:</w:t>
      </w:r>
      <w:r w:rsidR="00B655DA">
        <w:tab/>
      </w:r>
      <w:r w:rsidR="00B655DA">
        <w:tab/>
      </w:r>
      <w:r w:rsidR="00B655DA">
        <w:tab/>
      </w:r>
      <w:r w:rsidR="00B655DA">
        <w:tab/>
      </w:r>
      <w:r w:rsidR="00B655DA">
        <w:tab/>
        <w:t>$27.48 – 37.28</w:t>
      </w:r>
    </w:p>
    <w:p w:rsidR="00B655DA" w:rsidRDefault="00B655DA" w:rsidP="00B85061">
      <w:pPr>
        <w:pStyle w:val="ListParagraph"/>
        <w:ind w:left="720" w:firstLine="0"/>
      </w:pPr>
      <w:r>
        <w:t>Dividend:</w:t>
      </w:r>
      <w:r>
        <w:tab/>
      </w:r>
      <w:r>
        <w:tab/>
      </w:r>
      <w:r>
        <w:tab/>
      </w:r>
      <w:r>
        <w:tab/>
      </w:r>
      <w:r>
        <w:tab/>
        <w:t>$1.00</w:t>
      </w:r>
    </w:p>
    <w:p w:rsidR="00B655DA" w:rsidRDefault="00B655DA" w:rsidP="00B85061">
      <w:pPr>
        <w:pStyle w:val="ListParagraph"/>
        <w:ind w:left="720" w:firstLine="0"/>
      </w:pPr>
      <w:r>
        <w:t>Yield:</w:t>
      </w:r>
      <w:r>
        <w:tab/>
      </w:r>
      <w:r>
        <w:tab/>
      </w:r>
      <w:r>
        <w:tab/>
      </w:r>
      <w:r>
        <w:tab/>
      </w:r>
      <w:r>
        <w:tab/>
      </w:r>
      <w:r>
        <w:tab/>
        <w:t>3.30%</w:t>
      </w:r>
    </w:p>
    <w:p w:rsidR="00B655DA" w:rsidRDefault="00B655DA" w:rsidP="00B85061">
      <w:pPr>
        <w:pStyle w:val="ListParagraph"/>
        <w:ind w:left="720" w:firstLine="0"/>
      </w:pPr>
    </w:p>
    <w:p w:rsidR="00B655DA" w:rsidRDefault="00B655DA" w:rsidP="00B85061">
      <w:pPr>
        <w:pStyle w:val="ListParagraph"/>
        <w:ind w:left="720" w:firstLine="0"/>
      </w:pPr>
      <w:r>
        <w:t>Total investment recommended:</w:t>
      </w:r>
      <w:r w:rsidR="003C0E26">
        <w:tab/>
      </w:r>
      <w:r w:rsidR="003C0E26">
        <w:tab/>
        <w:t>20 shares @ $30.34 per share = $606.80</w:t>
      </w:r>
    </w:p>
    <w:p w:rsidR="00A3236D" w:rsidRDefault="003C0E26" w:rsidP="003C0E26">
      <w:pPr>
        <w:pStyle w:val="ListParagraph"/>
        <w:ind w:left="720" w:firstLine="720"/>
      </w:pPr>
      <w:r>
        <w:t>Broker’s fee (1.2%):</w:t>
      </w:r>
      <w:r>
        <w:tab/>
      </w:r>
      <w:r>
        <w:tab/>
      </w:r>
      <w:r>
        <w:tab/>
      </w:r>
      <w:r>
        <w:tab/>
        <w:t xml:space="preserve">($606.80)(0.012) = </w:t>
      </w:r>
      <w:r w:rsidR="00A3236D">
        <w:t>$7.28</w:t>
      </w:r>
    </w:p>
    <w:p w:rsidR="003C0E26" w:rsidRDefault="00A3236D" w:rsidP="00A3236D">
      <w:pPr>
        <w:pStyle w:val="ListParagraph"/>
        <w:ind w:left="720" w:firstLine="720"/>
      </w:pPr>
      <w:r>
        <w:t>Total purchase amount:</w:t>
      </w:r>
      <w:r>
        <w:tab/>
      </w:r>
      <w:r>
        <w:tab/>
        <w:t>$606.80 + 7.28 = $614.08</w:t>
      </w:r>
      <w:r w:rsidR="003C0E26">
        <w:tab/>
      </w:r>
      <w:r w:rsidR="003C0E26">
        <w:tab/>
      </w:r>
    </w:p>
    <w:p w:rsidR="00B655DA" w:rsidRDefault="00B655DA" w:rsidP="00B85061">
      <w:pPr>
        <w:pStyle w:val="ListParagraph"/>
        <w:ind w:left="720" w:firstLine="0"/>
      </w:pPr>
    </w:p>
    <w:p w:rsidR="00B655DA" w:rsidRDefault="00B655DA" w:rsidP="00B85061">
      <w:pPr>
        <w:pStyle w:val="ListParagraph"/>
        <w:ind w:left="720" w:firstLine="0"/>
      </w:pPr>
      <w:r>
        <w:t>Expected Dividend payment:</w:t>
      </w:r>
      <w:r w:rsidR="00A3236D">
        <w:tab/>
      </w:r>
      <w:r w:rsidR="00A3236D">
        <w:tab/>
      </w:r>
      <w:r w:rsidR="00A3236D">
        <w:tab/>
        <w:t>20 shares @ $1.00 per share = $20.00</w:t>
      </w:r>
    </w:p>
    <w:p w:rsidR="00A3236D" w:rsidRDefault="00A3236D" w:rsidP="00B85061">
      <w:pPr>
        <w:pStyle w:val="ListParagraph"/>
        <w:ind w:left="720" w:firstLine="0"/>
      </w:pPr>
    </w:p>
    <w:p w:rsidR="00A3236D" w:rsidRDefault="00E35960" w:rsidP="00B85061">
      <w:pPr>
        <w:pStyle w:val="ListParagraph"/>
        <w:ind w:left="720" w:firstLine="0"/>
      </w:pPr>
      <w:r>
        <w:t>5-year stock performance</w:t>
      </w:r>
      <w:r w:rsidR="002C56C4">
        <w:t xml:space="preserve"> line graph</w:t>
      </w:r>
      <w:r w:rsidR="00CA4396">
        <w:t>:</w:t>
      </w:r>
    </w:p>
    <w:p w:rsidR="00CA4396" w:rsidRDefault="00CA4396" w:rsidP="00B85061">
      <w:pPr>
        <w:pStyle w:val="ListParagraph"/>
        <w:ind w:left="720" w:firstLine="0"/>
      </w:pPr>
    </w:p>
    <w:p w:rsidR="00CA4396" w:rsidRDefault="00CA4396" w:rsidP="00B85061">
      <w:pPr>
        <w:pStyle w:val="ListParagraph"/>
        <w:ind w:left="720" w:firstLine="0"/>
        <w:rPr>
          <w:noProof/>
        </w:rPr>
      </w:pPr>
    </w:p>
    <w:p w:rsidR="00CA4396" w:rsidRDefault="00CA4396" w:rsidP="00B85061">
      <w:pPr>
        <w:pStyle w:val="ListParagraph"/>
        <w:ind w:left="720" w:firstLine="0"/>
      </w:pPr>
      <w:r>
        <w:rPr>
          <w:noProof/>
        </w:rPr>
        <w:drawing>
          <wp:inline distT="0" distB="0" distL="0" distR="0" wp14:anchorId="4AA07D4F" wp14:editId="756A8A75">
            <wp:extent cx="4619625" cy="20531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5801" t="21949" r="16507" b="32441"/>
                    <a:stretch/>
                  </pic:blipFill>
                  <pic:spPr bwMode="auto">
                    <a:xfrm>
                      <a:off x="0" y="0"/>
                      <a:ext cx="4619625" cy="205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960" w:rsidRDefault="00E35960" w:rsidP="00EA66E7">
      <w:pPr>
        <w:pStyle w:val="ListParagraph"/>
        <w:ind w:left="720" w:firstLine="0"/>
      </w:pPr>
      <w:r>
        <w:lastRenderedPageBreak/>
        <w:t>We believe ConAgra Foods is solid stock to buy right now. First, it has a dividend yield of 3.30%</w:t>
      </w:r>
      <w:r w:rsidR="000F77AE">
        <w:t>, which is a respectable rate of return on an investment in the current economy. Second, the 5-year line graph shows that the stock price has been steadily i</w:t>
      </w:r>
      <w:r w:rsidR="00934923">
        <w:t>ncreasing since January 2009.</w:t>
      </w:r>
      <w:r w:rsidR="00911CE4">
        <w:t xml:space="preserve"> We believe </w:t>
      </w:r>
      <w:r w:rsidR="00911CE4">
        <w:t>the stock price will continue to increase</w:t>
      </w:r>
      <w:r w:rsidR="00911CE4">
        <w:t xml:space="preserve"> because the economy is beginning to recover. Moreover, t</w:t>
      </w:r>
      <w:r w:rsidR="00934923">
        <w:t xml:space="preserve">he stock is currently </w:t>
      </w:r>
      <w:r w:rsidR="00911CE4">
        <w:t>closer to its low price for the year than its high price, which means</w:t>
      </w:r>
      <w:r w:rsidR="00EA66E7">
        <w:t xml:space="preserve"> that</w:t>
      </w:r>
      <w:r w:rsidR="00911CE4">
        <w:t xml:space="preserve">, given the increasing trend, the price will likely </w:t>
      </w:r>
      <w:r w:rsidR="00EA66E7">
        <w:t>move toward its high and potentially surpass it.</w:t>
      </w:r>
    </w:p>
    <w:p w:rsidR="00EA66E7" w:rsidRDefault="00EA66E7" w:rsidP="00EA66E7">
      <w:pPr>
        <w:pStyle w:val="ListParagraph"/>
        <w:ind w:left="720" w:firstLine="0"/>
      </w:pPr>
    </w:p>
    <w:p w:rsidR="00B85061" w:rsidRDefault="00B85061" w:rsidP="00D729A1">
      <w:pPr>
        <w:pStyle w:val="ListParagraph"/>
        <w:numPr>
          <w:ilvl w:val="0"/>
          <w:numId w:val="21"/>
        </w:numPr>
      </w:pPr>
      <w:r>
        <w:t>[Insert stock #2 info here]</w:t>
      </w:r>
    </w:p>
    <w:p w:rsidR="00695571" w:rsidRDefault="00695571" w:rsidP="00695571">
      <w:pPr>
        <w:pStyle w:val="ListParagraph"/>
        <w:ind w:left="720" w:firstLine="0"/>
      </w:pPr>
    </w:p>
    <w:p w:rsidR="00B85061" w:rsidRDefault="00B85061" w:rsidP="00D729A1">
      <w:pPr>
        <w:pStyle w:val="ListParagraph"/>
        <w:numPr>
          <w:ilvl w:val="0"/>
          <w:numId w:val="21"/>
        </w:numPr>
      </w:pPr>
      <w:r>
        <w:t>Insert stock #3 info here]</w:t>
      </w:r>
    </w:p>
    <w:p w:rsidR="00695571" w:rsidRDefault="00695571" w:rsidP="00695571">
      <w:pPr>
        <w:pStyle w:val="ListParagraph"/>
      </w:pPr>
    </w:p>
    <w:p w:rsidR="00695571" w:rsidRDefault="00695571" w:rsidP="00695571">
      <w:r>
        <w:t xml:space="preserve">Please contact me if you have any questions regarding these stock choices. I will follow up to set up an appointment in </w:t>
      </w:r>
      <w:r w:rsidR="002C56C4">
        <w:t>three months to discuss how these stocks are performing.</w:t>
      </w:r>
    </w:p>
    <w:p w:rsidR="00674AFC" w:rsidRDefault="000E58E4">
      <w:pPr>
        <w:pStyle w:val="Closing"/>
      </w:pPr>
      <w:r>
        <w:t>Regards,</w:t>
      </w:r>
    </w:p>
    <w:sdt>
      <w:sdtPr>
        <w:id w:val="260286289"/>
        <w:placeholder>
          <w:docPart w:val="2C06BB13905B4956A8EFE6C5BB7D3B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74AFC" w:rsidRDefault="006A2BD8">
          <w:pPr>
            <w:pStyle w:val="Signature"/>
          </w:pPr>
          <w:r>
            <w:t>Meredith Wroblewski</w:t>
          </w:r>
        </w:p>
      </w:sdtContent>
    </w:sdt>
    <w:p w:rsidR="00674AFC" w:rsidRDefault="000E58E4">
      <w:pPr>
        <w:pStyle w:val="Signature"/>
      </w:pPr>
      <w:r>
        <w:t>Financial Planner</w:t>
      </w:r>
    </w:p>
    <w:sdt>
      <w:sdtPr>
        <w:id w:val="18534714"/>
        <w:placeholder>
          <w:docPart w:val="F67D50C91FF94102868CAD3FB9CD6FC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674AFC" w:rsidRDefault="00B8791F">
          <w:pPr>
            <w:pStyle w:val="Signature"/>
          </w:pPr>
          <w:r>
            <w:t>Money Tree Financial Services</w:t>
          </w:r>
        </w:p>
      </w:sdtContent>
    </w:sdt>
    <w:sectPr w:rsidR="00674AFC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B9" w:rsidRDefault="00E524B9">
      <w:pPr>
        <w:spacing w:after="0" w:line="240" w:lineRule="auto"/>
      </w:pPr>
      <w:r>
        <w:separator/>
      </w:r>
    </w:p>
  </w:endnote>
  <w:endnote w:type="continuationSeparator" w:id="0">
    <w:p w:rsidR="00E524B9" w:rsidRDefault="00E5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FC" w:rsidRDefault="00E524B9">
    <w:pPr>
      <w:pStyle w:val="Footer"/>
      <w:jc w:val="center"/>
    </w:pPr>
    <w:sdt>
      <w:sdtPr>
        <w:rPr>
          <w:color w:val="6076B4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A2BD8">
          <w:rPr>
            <w:color w:val="6076B4" w:themeColor="accent1"/>
          </w:rPr>
          <w:t>Meredith Wroblewski</w:t>
        </w:r>
      </w:sdtContent>
    </w:sdt>
    <w:r>
      <w:rPr>
        <w:color w:val="6076B4" w:themeColor="accent1"/>
      </w:rPr>
      <w:t xml:space="preserve"> </w:t>
    </w:r>
    <w:r>
      <w:rPr>
        <w:color w:val="6076B4" w:themeColor="accent1"/>
      </w:rPr>
      <w:sym w:font="Wingdings" w:char="F09F"/>
    </w:r>
    <w:r>
      <w:rPr>
        <w:color w:val="6076B4" w:themeColor="accent1"/>
      </w:rPr>
      <w:t xml:space="preserve"> </w:t>
    </w:r>
    <w:r>
      <w:rPr>
        <w:color w:val="6076B4" w:themeColor="accent1"/>
      </w:rPr>
      <w:fldChar w:fldCharType="begin"/>
    </w:r>
    <w:r>
      <w:rPr>
        <w:color w:val="6076B4" w:themeColor="accent1"/>
      </w:rPr>
      <w:instrText xml:space="preserve"> PAGE  \* Arabic  \* MERGEFORMAT </w:instrText>
    </w:r>
    <w:r>
      <w:rPr>
        <w:color w:val="6076B4" w:themeColor="accent1"/>
      </w:rPr>
      <w:fldChar w:fldCharType="separate"/>
    </w:r>
    <w:r w:rsidR="002C56C4">
      <w:rPr>
        <w:noProof/>
        <w:color w:val="6076B4" w:themeColor="accent1"/>
      </w:rPr>
      <w:t>2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B9" w:rsidRDefault="00E524B9">
      <w:pPr>
        <w:spacing w:after="0" w:line="240" w:lineRule="auto"/>
      </w:pPr>
      <w:r>
        <w:separator/>
      </w:r>
    </w:p>
  </w:footnote>
  <w:footnote w:type="continuationSeparator" w:id="0">
    <w:p w:rsidR="00E524B9" w:rsidRDefault="00E5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Company"/>
      <w:id w:val="15524243"/>
      <w:placeholde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74AFC" w:rsidRDefault="00B8791F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Money Tree Financial Services</w:t>
        </w:r>
      </w:p>
    </w:sdtContent>
  </w:sdt>
  <w:p w:rsidR="00674AFC" w:rsidRDefault="00E524B9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>
    <w:nsid w:val="442459FD"/>
    <w:multiLevelType w:val="hybridMultilevel"/>
    <w:tmpl w:val="1072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D8"/>
    <w:rsid w:val="000E58E4"/>
    <w:rsid w:val="000F77AE"/>
    <w:rsid w:val="00134C50"/>
    <w:rsid w:val="002C56C4"/>
    <w:rsid w:val="003C0E26"/>
    <w:rsid w:val="006452C6"/>
    <w:rsid w:val="00674AFC"/>
    <w:rsid w:val="00695571"/>
    <w:rsid w:val="006A2BD8"/>
    <w:rsid w:val="0081698F"/>
    <w:rsid w:val="00911CE4"/>
    <w:rsid w:val="00934923"/>
    <w:rsid w:val="00A3236D"/>
    <w:rsid w:val="00B655DA"/>
    <w:rsid w:val="00B85061"/>
    <w:rsid w:val="00B8791F"/>
    <w:rsid w:val="00CA4396"/>
    <w:rsid w:val="00D348D6"/>
    <w:rsid w:val="00D729A1"/>
    <w:rsid w:val="00E35960"/>
    <w:rsid w:val="00E524B9"/>
    <w:rsid w:val="00E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4AA150029B41A29A299442C3A4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836A-85E0-41B3-BEAD-CA81EFDD63A9}"/>
      </w:docPartPr>
      <w:docPartBody>
        <w:p w:rsidR="00000000" w:rsidRDefault="001B3CB3">
          <w:pPr>
            <w:pStyle w:val="E84AA150029B41A29A299442C3A44B54"/>
          </w:pPr>
          <w:r>
            <w:t>[Pick the date]</w:t>
          </w:r>
        </w:p>
      </w:docPartBody>
    </w:docPart>
    <w:docPart>
      <w:docPartPr>
        <w:name w:val="2C06BB13905B4956A8EFE6C5BB7D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75F2-1A79-4663-93AF-7C8D99BD2244}"/>
      </w:docPartPr>
      <w:docPartBody>
        <w:p w:rsidR="00000000" w:rsidRDefault="001B3CB3">
          <w:pPr>
            <w:pStyle w:val="2C06BB13905B4956A8EFE6C5BB7D3BE5"/>
          </w:pPr>
          <w:r>
            <w:t>[Type the sender name]</w:t>
          </w:r>
        </w:p>
      </w:docPartBody>
    </w:docPart>
    <w:docPart>
      <w:docPartPr>
        <w:name w:val="F67D50C91FF94102868CAD3FB9CD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13F3-A743-416B-A8FA-7EB8AD41C178}"/>
      </w:docPartPr>
      <w:docPartBody>
        <w:p w:rsidR="00000000" w:rsidRDefault="001B3CB3">
          <w:pPr>
            <w:pStyle w:val="F67D50C91FF94102868CAD3FB9CD6FC1"/>
          </w:pPr>
          <w:r>
            <w:t>[</w:t>
          </w:r>
          <w:r>
            <w:t>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B3"/>
    <w:rsid w:val="001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AA150029B41A29A299442C3A44B54">
    <w:name w:val="E84AA150029B41A29A299442C3A44B54"/>
  </w:style>
  <w:style w:type="paragraph" w:customStyle="1" w:styleId="2C06BB13905B4956A8EFE6C5BB7D3BE5">
    <w:name w:val="2C06BB13905B4956A8EFE6C5BB7D3BE5"/>
  </w:style>
  <w:style w:type="paragraph" w:customStyle="1" w:styleId="F67D50C91FF94102868CAD3FB9CD6FC1">
    <w:name w:val="F67D50C91FF94102868CAD3FB9CD6FC1"/>
  </w:style>
  <w:style w:type="paragraph" w:customStyle="1" w:styleId="E316BDB2543744A18A4EE20D7991C220">
    <w:name w:val="E316BDB2543744A18A4EE20D7991C220"/>
  </w:style>
  <w:style w:type="paragraph" w:customStyle="1" w:styleId="81936B000816485BAEF77E699E2F181E">
    <w:name w:val="81936B000816485BAEF77E699E2F181E"/>
  </w:style>
  <w:style w:type="paragraph" w:customStyle="1" w:styleId="8C62653871A9483EB716555EEE8A91B6">
    <w:name w:val="8C62653871A9483EB716555EEE8A91B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7076A0CB11D340E2A9E8B6D51D72ACCF">
    <w:name w:val="7076A0CB11D340E2A9E8B6D51D72ACCF"/>
  </w:style>
  <w:style w:type="paragraph" w:customStyle="1" w:styleId="F60A117BE28D4B4BBBB3F6C901FBAB6A">
    <w:name w:val="F60A117BE28D4B4BBBB3F6C901FBAB6A"/>
  </w:style>
  <w:style w:type="paragraph" w:customStyle="1" w:styleId="81522338F51C454EA9936569A4ADF992">
    <w:name w:val="81522338F51C454EA9936569A4ADF992"/>
  </w:style>
  <w:style w:type="paragraph" w:customStyle="1" w:styleId="52FA42C6936B4F87A0C26B6D5B00179B">
    <w:name w:val="52FA42C6936B4F87A0C26B6D5B0017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AA150029B41A29A299442C3A44B54">
    <w:name w:val="E84AA150029B41A29A299442C3A44B54"/>
  </w:style>
  <w:style w:type="paragraph" w:customStyle="1" w:styleId="2C06BB13905B4956A8EFE6C5BB7D3BE5">
    <w:name w:val="2C06BB13905B4956A8EFE6C5BB7D3BE5"/>
  </w:style>
  <w:style w:type="paragraph" w:customStyle="1" w:styleId="F67D50C91FF94102868CAD3FB9CD6FC1">
    <w:name w:val="F67D50C91FF94102868CAD3FB9CD6FC1"/>
  </w:style>
  <w:style w:type="paragraph" w:customStyle="1" w:styleId="E316BDB2543744A18A4EE20D7991C220">
    <w:name w:val="E316BDB2543744A18A4EE20D7991C220"/>
  </w:style>
  <w:style w:type="paragraph" w:customStyle="1" w:styleId="81936B000816485BAEF77E699E2F181E">
    <w:name w:val="81936B000816485BAEF77E699E2F181E"/>
  </w:style>
  <w:style w:type="paragraph" w:customStyle="1" w:styleId="8C62653871A9483EB716555EEE8A91B6">
    <w:name w:val="8C62653871A9483EB716555EEE8A91B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7076A0CB11D340E2A9E8B6D51D72ACCF">
    <w:name w:val="7076A0CB11D340E2A9E8B6D51D72ACCF"/>
  </w:style>
  <w:style w:type="paragraph" w:customStyle="1" w:styleId="F60A117BE28D4B4BBBB3F6C901FBAB6A">
    <w:name w:val="F60A117BE28D4B4BBBB3F6C901FBAB6A"/>
  </w:style>
  <w:style w:type="paragraph" w:customStyle="1" w:styleId="81522338F51C454EA9936569A4ADF992">
    <w:name w:val="81522338F51C454EA9936569A4ADF992"/>
  </w:style>
  <w:style w:type="paragraph" w:customStyle="1" w:styleId="52FA42C6936B4F87A0C26B6D5B00179B">
    <w:name w:val="52FA42C6936B4F87A0C26B6D5B001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overPageProperties xmlns="http://schemas.microsoft.com/office/2006/coverPageProps">
  <PublishDate>2013-09-30T00:00:00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2E543093-FC79-4443-9BCD-1143EE7A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ExecutiveLetter</Template>
  <TotalTime>46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 Tree Financial Services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2</cp:revision>
  <dcterms:created xsi:type="dcterms:W3CDTF">2013-10-01T02:04:00Z</dcterms:created>
  <dcterms:modified xsi:type="dcterms:W3CDTF">2013-10-01T02:50:00Z</dcterms:modified>
</cp:coreProperties>
</file>