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11F" w:rsidRDefault="002A3774" w:rsidP="002A3774">
      <w:pPr>
        <w:jc w:val="center"/>
        <w:rPr>
          <w:rFonts w:asciiTheme="majorHAnsi" w:hAnsiTheme="majorHAnsi"/>
          <w:b/>
          <w:sz w:val="28"/>
          <w:szCs w:val="28"/>
        </w:rPr>
      </w:pPr>
      <w:r>
        <w:rPr>
          <w:rFonts w:asciiTheme="majorHAnsi" w:hAnsiTheme="majorHAnsi"/>
          <w:b/>
          <w:sz w:val="28"/>
          <w:szCs w:val="28"/>
        </w:rPr>
        <w:t>Consumer Price Index (CPI) Table</w:t>
      </w:r>
    </w:p>
    <w:p w:rsidR="002A3774" w:rsidRDefault="002A3774" w:rsidP="002A3774">
      <w:pPr>
        <w:jc w:val="center"/>
        <w:rPr>
          <w:rFonts w:asciiTheme="majorHAnsi" w:hAnsiTheme="majorHAnsi"/>
          <w:sz w:val="24"/>
          <w:szCs w:val="24"/>
        </w:rPr>
      </w:pPr>
      <w:r>
        <w:rPr>
          <w:rFonts w:asciiTheme="majorHAnsi" w:hAnsiTheme="majorHAnsi"/>
          <w:sz w:val="24"/>
          <w:szCs w:val="24"/>
        </w:rPr>
        <w:t>Average Annual CPI and Percent Change in CPI by Year</w:t>
      </w:r>
    </w:p>
    <w:tbl>
      <w:tblPr>
        <w:tblW w:w="9240" w:type="dxa"/>
        <w:tblInd w:w="93" w:type="dxa"/>
        <w:tblLook w:val="04A0" w:firstRow="1" w:lastRow="0" w:firstColumn="1" w:lastColumn="0" w:noHBand="0" w:noVBand="1"/>
      </w:tblPr>
      <w:tblGrid>
        <w:gridCol w:w="960"/>
        <w:gridCol w:w="960"/>
        <w:gridCol w:w="980"/>
        <w:gridCol w:w="280"/>
        <w:gridCol w:w="960"/>
        <w:gridCol w:w="960"/>
        <w:gridCol w:w="980"/>
        <w:gridCol w:w="320"/>
        <w:gridCol w:w="909"/>
        <w:gridCol w:w="951"/>
        <w:gridCol w:w="980"/>
      </w:tblGrid>
      <w:tr w:rsidR="002A3774" w:rsidRPr="002A3774" w:rsidTr="002A3774">
        <w:trPr>
          <w:trHeight w:val="900"/>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2A3774" w:rsidRPr="002A3774" w:rsidRDefault="002A3774" w:rsidP="002A3774">
            <w:pPr>
              <w:spacing w:after="0" w:line="240" w:lineRule="auto"/>
              <w:jc w:val="center"/>
              <w:rPr>
                <w:rFonts w:ascii="Calibri" w:eastAsia="Times New Roman" w:hAnsi="Calibri" w:cs="Times New Roman"/>
                <w:b/>
                <w:bCs/>
                <w:color w:val="000000"/>
                <w:sz w:val="20"/>
                <w:szCs w:val="20"/>
              </w:rPr>
            </w:pPr>
            <w:r w:rsidRPr="002A3774">
              <w:rPr>
                <w:rFonts w:ascii="Calibri" w:eastAsia="Times New Roman" w:hAnsi="Calibri" w:cs="Times New Roman"/>
                <w:b/>
                <w:bCs/>
                <w:color w:val="000000"/>
                <w:sz w:val="20"/>
                <w:szCs w:val="20"/>
              </w:rPr>
              <w:t>Year</w:t>
            </w:r>
          </w:p>
        </w:tc>
        <w:tc>
          <w:tcPr>
            <w:tcW w:w="960"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2A3774" w:rsidRDefault="002A3774" w:rsidP="002A3774">
            <w:pPr>
              <w:spacing w:after="0" w:line="240" w:lineRule="auto"/>
              <w:jc w:val="center"/>
              <w:rPr>
                <w:rFonts w:ascii="Calibri" w:eastAsia="Times New Roman" w:hAnsi="Calibri" w:cs="Times New Roman"/>
                <w:b/>
                <w:bCs/>
                <w:color w:val="000000"/>
                <w:sz w:val="20"/>
                <w:szCs w:val="20"/>
              </w:rPr>
            </w:pPr>
            <w:r w:rsidRPr="002A3774">
              <w:rPr>
                <w:rFonts w:ascii="Calibri" w:eastAsia="Times New Roman" w:hAnsi="Calibri" w:cs="Times New Roman"/>
                <w:b/>
                <w:bCs/>
                <w:color w:val="000000"/>
                <w:sz w:val="20"/>
                <w:szCs w:val="20"/>
              </w:rPr>
              <w:t>Annual Average</w:t>
            </w:r>
          </w:p>
          <w:p w:rsidR="004851AF" w:rsidRPr="002A3774" w:rsidRDefault="004851AF" w:rsidP="002A3774">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CPI</w:t>
            </w:r>
          </w:p>
        </w:tc>
        <w:tc>
          <w:tcPr>
            <w:tcW w:w="960" w:type="dxa"/>
            <w:tcBorders>
              <w:top w:val="single" w:sz="4" w:space="0" w:color="000000"/>
              <w:left w:val="nil"/>
              <w:bottom w:val="nil"/>
              <w:right w:val="single" w:sz="4" w:space="0" w:color="000000"/>
            </w:tcBorders>
            <w:shd w:val="clear" w:color="auto" w:fill="D9D9D9" w:themeFill="background1" w:themeFillShade="D9"/>
            <w:hideMark/>
          </w:tcPr>
          <w:p w:rsidR="002A3774" w:rsidRPr="002A3774" w:rsidRDefault="002A3774" w:rsidP="002A3774">
            <w:pPr>
              <w:spacing w:after="0" w:line="240" w:lineRule="auto"/>
              <w:jc w:val="center"/>
              <w:rPr>
                <w:rFonts w:ascii="Calibri" w:eastAsia="Times New Roman" w:hAnsi="Calibri" w:cs="Times New Roman"/>
                <w:b/>
                <w:bCs/>
                <w:color w:val="000000"/>
                <w:sz w:val="20"/>
                <w:szCs w:val="20"/>
              </w:rPr>
            </w:pPr>
            <w:r w:rsidRPr="002A3774">
              <w:rPr>
                <w:rFonts w:ascii="Calibri" w:eastAsia="Times New Roman" w:hAnsi="Calibri" w:cs="Times New Roman"/>
                <w:b/>
                <w:bCs/>
                <w:color w:val="000000"/>
                <w:sz w:val="20"/>
                <w:szCs w:val="20"/>
              </w:rPr>
              <w:t>Annual Percent Change</w:t>
            </w:r>
          </w:p>
        </w:tc>
        <w:tc>
          <w:tcPr>
            <w:tcW w:w="280" w:type="dxa"/>
            <w:tcBorders>
              <w:top w:val="nil"/>
              <w:left w:val="nil"/>
              <w:bottom w:val="nil"/>
              <w:right w:val="nil"/>
            </w:tcBorders>
            <w:shd w:val="clear" w:color="auto" w:fill="auto"/>
            <w:noWrap/>
            <w:vAlign w:val="bottom"/>
            <w:hideMark/>
          </w:tcPr>
          <w:p w:rsidR="002A3774" w:rsidRPr="002A3774" w:rsidRDefault="002A3774" w:rsidP="002A3774">
            <w:pPr>
              <w:spacing w:after="0" w:line="240" w:lineRule="auto"/>
              <w:rPr>
                <w:rFonts w:ascii="Calibri" w:eastAsia="Times New Roman" w:hAnsi="Calibri" w:cs="Times New Roman"/>
                <w:color w:val="000000"/>
                <w:sz w:val="20"/>
                <w:szCs w:val="20"/>
              </w:rPr>
            </w:pPr>
          </w:p>
        </w:tc>
        <w:tc>
          <w:tcPr>
            <w:tcW w:w="960"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2A3774" w:rsidRPr="002A3774" w:rsidRDefault="002A3774" w:rsidP="002A3774">
            <w:pPr>
              <w:spacing w:after="0" w:line="240" w:lineRule="auto"/>
              <w:jc w:val="center"/>
              <w:rPr>
                <w:rFonts w:ascii="Calibri" w:eastAsia="Times New Roman" w:hAnsi="Calibri" w:cs="Times New Roman"/>
                <w:b/>
                <w:bCs/>
                <w:color w:val="000000"/>
                <w:sz w:val="20"/>
                <w:szCs w:val="20"/>
              </w:rPr>
            </w:pPr>
            <w:r w:rsidRPr="002A3774">
              <w:rPr>
                <w:rFonts w:ascii="Calibri" w:eastAsia="Times New Roman" w:hAnsi="Calibri" w:cs="Times New Roman"/>
                <w:b/>
                <w:bCs/>
                <w:color w:val="000000"/>
                <w:sz w:val="20"/>
                <w:szCs w:val="20"/>
              </w:rPr>
              <w:t>Year</w:t>
            </w:r>
          </w:p>
        </w:tc>
        <w:tc>
          <w:tcPr>
            <w:tcW w:w="960"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2A3774" w:rsidRDefault="002A3774" w:rsidP="002A3774">
            <w:pPr>
              <w:spacing w:after="0" w:line="240" w:lineRule="auto"/>
              <w:jc w:val="center"/>
              <w:rPr>
                <w:rFonts w:ascii="Calibri" w:eastAsia="Times New Roman" w:hAnsi="Calibri" w:cs="Times New Roman"/>
                <w:b/>
                <w:bCs/>
                <w:color w:val="000000"/>
                <w:sz w:val="20"/>
                <w:szCs w:val="20"/>
              </w:rPr>
            </w:pPr>
            <w:r w:rsidRPr="002A3774">
              <w:rPr>
                <w:rFonts w:ascii="Calibri" w:eastAsia="Times New Roman" w:hAnsi="Calibri" w:cs="Times New Roman"/>
                <w:b/>
                <w:bCs/>
                <w:color w:val="000000"/>
                <w:sz w:val="20"/>
                <w:szCs w:val="20"/>
              </w:rPr>
              <w:t>Annual Average</w:t>
            </w:r>
          </w:p>
          <w:p w:rsidR="004851AF" w:rsidRPr="002A3774" w:rsidRDefault="004851AF" w:rsidP="002A3774">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CPI</w:t>
            </w:r>
          </w:p>
        </w:tc>
        <w:tc>
          <w:tcPr>
            <w:tcW w:w="960" w:type="dxa"/>
            <w:tcBorders>
              <w:top w:val="single" w:sz="4" w:space="0" w:color="000000"/>
              <w:left w:val="nil"/>
              <w:bottom w:val="nil"/>
              <w:right w:val="single" w:sz="4" w:space="0" w:color="000000"/>
            </w:tcBorders>
            <w:shd w:val="clear" w:color="auto" w:fill="D9D9D9" w:themeFill="background1" w:themeFillShade="D9"/>
            <w:hideMark/>
          </w:tcPr>
          <w:p w:rsidR="002A3774" w:rsidRPr="002A3774" w:rsidRDefault="002A3774" w:rsidP="002A3774">
            <w:pPr>
              <w:spacing w:after="0" w:line="240" w:lineRule="auto"/>
              <w:jc w:val="center"/>
              <w:rPr>
                <w:rFonts w:ascii="Calibri" w:eastAsia="Times New Roman" w:hAnsi="Calibri" w:cs="Times New Roman"/>
                <w:b/>
                <w:bCs/>
                <w:color w:val="000000"/>
                <w:sz w:val="20"/>
                <w:szCs w:val="20"/>
              </w:rPr>
            </w:pPr>
            <w:r w:rsidRPr="002A3774">
              <w:rPr>
                <w:rFonts w:ascii="Calibri" w:eastAsia="Times New Roman" w:hAnsi="Calibri" w:cs="Times New Roman"/>
                <w:b/>
                <w:bCs/>
                <w:color w:val="000000"/>
                <w:sz w:val="20"/>
                <w:szCs w:val="20"/>
              </w:rPr>
              <w:t>Annual Percent Change</w:t>
            </w:r>
          </w:p>
        </w:tc>
        <w:tc>
          <w:tcPr>
            <w:tcW w:w="320" w:type="dxa"/>
            <w:tcBorders>
              <w:top w:val="nil"/>
              <w:left w:val="nil"/>
              <w:bottom w:val="nil"/>
              <w:right w:val="nil"/>
            </w:tcBorders>
            <w:shd w:val="clear" w:color="auto" w:fill="auto"/>
            <w:noWrap/>
            <w:vAlign w:val="bottom"/>
            <w:hideMark/>
          </w:tcPr>
          <w:p w:rsidR="002A3774" w:rsidRPr="002A3774" w:rsidRDefault="002A3774" w:rsidP="002A3774">
            <w:pPr>
              <w:spacing w:after="0" w:line="240" w:lineRule="auto"/>
              <w:rPr>
                <w:rFonts w:ascii="Calibri" w:eastAsia="Times New Roman" w:hAnsi="Calibri" w:cs="Times New Roman"/>
                <w:color w:val="000000"/>
                <w:sz w:val="20"/>
                <w:szCs w:val="20"/>
              </w:rPr>
            </w:pPr>
          </w:p>
        </w:tc>
        <w:tc>
          <w:tcPr>
            <w:tcW w:w="960"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2A3774" w:rsidRPr="002A3774" w:rsidRDefault="002A3774" w:rsidP="002A3774">
            <w:pPr>
              <w:spacing w:after="0" w:line="240" w:lineRule="auto"/>
              <w:jc w:val="center"/>
              <w:rPr>
                <w:rFonts w:ascii="Calibri" w:eastAsia="Times New Roman" w:hAnsi="Calibri" w:cs="Times New Roman"/>
                <w:b/>
                <w:bCs/>
                <w:color w:val="000000"/>
                <w:sz w:val="20"/>
                <w:szCs w:val="20"/>
              </w:rPr>
            </w:pPr>
            <w:r w:rsidRPr="002A3774">
              <w:rPr>
                <w:rFonts w:ascii="Calibri" w:eastAsia="Times New Roman" w:hAnsi="Calibri" w:cs="Times New Roman"/>
                <w:b/>
                <w:bCs/>
                <w:color w:val="000000"/>
                <w:sz w:val="20"/>
                <w:szCs w:val="20"/>
              </w:rPr>
              <w:t>Year</w:t>
            </w:r>
          </w:p>
        </w:tc>
        <w:tc>
          <w:tcPr>
            <w:tcW w:w="960"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2A3774" w:rsidRDefault="002A3774" w:rsidP="002A3774">
            <w:pPr>
              <w:spacing w:after="0" w:line="240" w:lineRule="auto"/>
              <w:jc w:val="center"/>
              <w:rPr>
                <w:rFonts w:ascii="Calibri" w:eastAsia="Times New Roman" w:hAnsi="Calibri" w:cs="Times New Roman"/>
                <w:b/>
                <w:bCs/>
                <w:color w:val="000000"/>
                <w:sz w:val="20"/>
                <w:szCs w:val="20"/>
              </w:rPr>
            </w:pPr>
            <w:r w:rsidRPr="002A3774">
              <w:rPr>
                <w:rFonts w:ascii="Calibri" w:eastAsia="Times New Roman" w:hAnsi="Calibri" w:cs="Times New Roman"/>
                <w:b/>
                <w:bCs/>
                <w:color w:val="000000"/>
                <w:sz w:val="20"/>
                <w:szCs w:val="20"/>
              </w:rPr>
              <w:t>Annual Average</w:t>
            </w:r>
          </w:p>
          <w:p w:rsidR="004851AF" w:rsidRPr="002A3774" w:rsidRDefault="004851AF" w:rsidP="002A3774">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CPI</w:t>
            </w:r>
          </w:p>
        </w:tc>
        <w:tc>
          <w:tcPr>
            <w:tcW w:w="960" w:type="dxa"/>
            <w:tcBorders>
              <w:top w:val="single" w:sz="4" w:space="0" w:color="000000"/>
              <w:left w:val="nil"/>
              <w:bottom w:val="nil"/>
              <w:right w:val="single" w:sz="4" w:space="0" w:color="000000"/>
            </w:tcBorders>
            <w:shd w:val="clear" w:color="auto" w:fill="D9D9D9" w:themeFill="background1" w:themeFillShade="D9"/>
            <w:hideMark/>
          </w:tcPr>
          <w:p w:rsidR="002A3774" w:rsidRPr="002A3774" w:rsidRDefault="002A3774" w:rsidP="002A3774">
            <w:pPr>
              <w:spacing w:after="0" w:line="240" w:lineRule="auto"/>
              <w:jc w:val="center"/>
              <w:rPr>
                <w:rFonts w:ascii="Calibri" w:eastAsia="Times New Roman" w:hAnsi="Calibri" w:cs="Times New Roman"/>
                <w:b/>
                <w:bCs/>
                <w:color w:val="000000"/>
                <w:sz w:val="20"/>
                <w:szCs w:val="20"/>
              </w:rPr>
            </w:pPr>
            <w:r w:rsidRPr="002A3774">
              <w:rPr>
                <w:rFonts w:ascii="Calibri" w:eastAsia="Times New Roman" w:hAnsi="Calibri" w:cs="Times New Roman"/>
                <w:b/>
                <w:bCs/>
                <w:color w:val="000000"/>
                <w:sz w:val="20"/>
                <w:szCs w:val="20"/>
              </w:rPr>
              <w:t>Annual Percent Change</w:t>
            </w:r>
          </w:p>
        </w:tc>
      </w:tr>
      <w:tr w:rsidR="002A3774" w:rsidRPr="002A3774" w:rsidTr="002A3774">
        <w:trPr>
          <w:trHeight w:val="593"/>
        </w:trPr>
        <w:tc>
          <w:tcPr>
            <w:tcW w:w="960" w:type="dxa"/>
            <w:vMerge/>
            <w:tcBorders>
              <w:top w:val="single" w:sz="4" w:space="0" w:color="000000"/>
              <w:left w:val="single" w:sz="4" w:space="0" w:color="000000"/>
              <w:bottom w:val="single" w:sz="4" w:space="0" w:color="000000"/>
              <w:right w:val="single" w:sz="4" w:space="0" w:color="000000"/>
            </w:tcBorders>
            <w:vAlign w:val="center"/>
            <w:hideMark/>
          </w:tcPr>
          <w:p w:rsidR="002A3774" w:rsidRPr="002A3774" w:rsidRDefault="002A3774" w:rsidP="002A3774">
            <w:pPr>
              <w:spacing w:after="0" w:line="240" w:lineRule="auto"/>
              <w:rPr>
                <w:rFonts w:ascii="Calibri" w:eastAsia="Times New Roman" w:hAnsi="Calibri" w:cs="Times New Roman"/>
                <w:b/>
                <w:bCs/>
                <w:color w:val="000000"/>
                <w:sz w:val="20"/>
                <w:szCs w:val="20"/>
              </w:rPr>
            </w:pPr>
          </w:p>
        </w:tc>
        <w:tc>
          <w:tcPr>
            <w:tcW w:w="960" w:type="dxa"/>
            <w:vMerge/>
            <w:tcBorders>
              <w:top w:val="single" w:sz="4" w:space="0" w:color="000000"/>
              <w:left w:val="single" w:sz="4" w:space="0" w:color="000000"/>
              <w:bottom w:val="single" w:sz="4" w:space="0" w:color="000000"/>
              <w:right w:val="single" w:sz="4" w:space="0" w:color="000000"/>
            </w:tcBorders>
            <w:vAlign w:val="center"/>
            <w:hideMark/>
          </w:tcPr>
          <w:p w:rsidR="002A3774" w:rsidRPr="002A3774" w:rsidRDefault="002A3774" w:rsidP="002A3774">
            <w:pPr>
              <w:spacing w:after="0" w:line="240" w:lineRule="auto"/>
              <w:rPr>
                <w:rFonts w:ascii="Calibri" w:eastAsia="Times New Roman" w:hAnsi="Calibri" w:cs="Times New Roman"/>
                <w:b/>
                <w:bCs/>
                <w:color w:val="000000"/>
                <w:sz w:val="20"/>
                <w:szCs w:val="20"/>
              </w:rPr>
            </w:pPr>
          </w:p>
        </w:tc>
        <w:tc>
          <w:tcPr>
            <w:tcW w:w="960" w:type="dxa"/>
            <w:tcBorders>
              <w:top w:val="nil"/>
              <w:left w:val="nil"/>
              <w:bottom w:val="single" w:sz="4" w:space="0" w:color="000000"/>
              <w:right w:val="single" w:sz="4" w:space="0" w:color="000000"/>
            </w:tcBorders>
            <w:shd w:val="clear" w:color="auto" w:fill="D9D9D9" w:themeFill="background1" w:themeFillShade="D9"/>
            <w:hideMark/>
          </w:tcPr>
          <w:p w:rsidR="002A3774" w:rsidRPr="002A3774" w:rsidRDefault="002A3774" w:rsidP="002A3774">
            <w:pPr>
              <w:spacing w:after="0" w:line="240" w:lineRule="auto"/>
              <w:jc w:val="center"/>
              <w:rPr>
                <w:rFonts w:ascii="Calibri" w:eastAsia="Times New Roman" w:hAnsi="Calibri" w:cs="Times New Roman"/>
                <w:b/>
                <w:bCs/>
                <w:color w:val="000000"/>
                <w:sz w:val="20"/>
                <w:szCs w:val="20"/>
              </w:rPr>
            </w:pPr>
            <w:r w:rsidRPr="002A3774">
              <w:rPr>
                <w:rFonts w:ascii="Calibri" w:eastAsia="Times New Roman" w:hAnsi="Calibri" w:cs="Times New Roman"/>
                <w:b/>
                <w:bCs/>
                <w:color w:val="000000"/>
                <w:sz w:val="20"/>
                <w:szCs w:val="20"/>
              </w:rPr>
              <w:t>(rate of inflation)</w:t>
            </w:r>
          </w:p>
        </w:tc>
        <w:tc>
          <w:tcPr>
            <w:tcW w:w="280" w:type="dxa"/>
            <w:tcBorders>
              <w:top w:val="nil"/>
              <w:left w:val="nil"/>
              <w:bottom w:val="nil"/>
              <w:right w:val="nil"/>
            </w:tcBorders>
            <w:shd w:val="clear" w:color="auto" w:fill="auto"/>
            <w:noWrap/>
            <w:vAlign w:val="bottom"/>
            <w:hideMark/>
          </w:tcPr>
          <w:p w:rsidR="002A3774" w:rsidRPr="002A3774" w:rsidRDefault="002A3774" w:rsidP="002A3774">
            <w:pPr>
              <w:spacing w:after="0" w:line="240" w:lineRule="auto"/>
              <w:rPr>
                <w:rFonts w:ascii="Calibri" w:eastAsia="Times New Roman" w:hAnsi="Calibri" w:cs="Times New Roman"/>
                <w:color w:val="000000"/>
                <w:sz w:val="20"/>
                <w:szCs w:val="20"/>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A3774" w:rsidRPr="002A3774" w:rsidRDefault="002A3774" w:rsidP="002A3774">
            <w:pPr>
              <w:spacing w:after="0" w:line="240" w:lineRule="auto"/>
              <w:rPr>
                <w:rFonts w:ascii="Calibri" w:eastAsia="Times New Roman" w:hAnsi="Calibri" w:cs="Times New Roman"/>
                <w:b/>
                <w:bCs/>
                <w:color w:val="000000"/>
                <w:sz w:val="20"/>
                <w:szCs w:val="20"/>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A3774" w:rsidRPr="002A3774" w:rsidRDefault="002A3774" w:rsidP="002A3774">
            <w:pPr>
              <w:spacing w:after="0" w:line="240" w:lineRule="auto"/>
              <w:rPr>
                <w:rFonts w:ascii="Calibri" w:eastAsia="Times New Roman" w:hAnsi="Calibri" w:cs="Times New Roman"/>
                <w:b/>
                <w:bCs/>
                <w:color w:val="000000"/>
                <w:sz w:val="20"/>
                <w:szCs w:val="20"/>
              </w:rPr>
            </w:pPr>
          </w:p>
        </w:tc>
        <w:tc>
          <w:tcPr>
            <w:tcW w:w="960" w:type="dxa"/>
            <w:tcBorders>
              <w:top w:val="nil"/>
              <w:left w:val="nil"/>
              <w:bottom w:val="single" w:sz="4" w:space="0" w:color="000000"/>
              <w:right w:val="single" w:sz="4" w:space="0" w:color="000000"/>
            </w:tcBorders>
            <w:shd w:val="clear" w:color="auto" w:fill="D9D9D9" w:themeFill="background1" w:themeFillShade="D9"/>
            <w:hideMark/>
          </w:tcPr>
          <w:p w:rsidR="002A3774" w:rsidRPr="002A3774" w:rsidRDefault="002A3774" w:rsidP="002A3774">
            <w:pPr>
              <w:spacing w:after="0" w:line="240" w:lineRule="auto"/>
              <w:jc w:val="center"/>
              <w:rPr>
                <w:rFonts w:ascii="Calibri" w:eastAsia="Times New Roman" w:hAnsi="Calibri" w:cs="Times New Roman"/>
                <w:b/>
                <w:bCs/>
                <w:color w:val="000000"/>
                <w:sz w:val="20"/>
                <w:szCs w:val="20"/>
              </w:rPr>
            </w:pPr>
            <w:r w:rsidRPr="002A3774">
              <w:rPr>
                <w:rFonts w:ascii="Calibri" w:eastAsia="Times New Roman" w:hAnsi="Calibri" w:cs="Times New Roman"/>
                <w:b/>
                <w:bCs/>
                <w:color w:val="000000"/>
                <w:sz w:val="20"/>
                <w:szCs w:val="20"/>
              </w:rPr>
              <w:t>(rate of inflation)</w:t>
            </w:r>
          </w:p>
        </w:tc>
        <w:tc>
          <w:tcPr>
            <w:tcW w:w="320" w:type="dxa"/>
            <w:tcBorders>
              <w:top w:val="nil"/>
              <w:left w:val="nil"/>
              <w:bottom w:val="nil"/>
              <w:right w:val="nil"/>
            </w:tcBorders>
            <w:shd w:val="clear" w:color="auto" w:fill="auto"/>
            <w:noWrap/>
            <w:vAlign w:val="bottom"/>
            <w:hideMark/>
          </w:tcPr>
          <w:p w:rsidR="002A3774" w:rsidRPr="002A3774" w:rsidRDefault="002A3774" w:rsidP="002A3774">
            <w:pPr>
              <w:spacing w:after="0" w:line="240" w:lineRule="auto"/>
              <w:rPr>
                <w:rFonts w:ascii="Calibri" w:eastAsia="Times New Roman" w:hAnsi="Calibri" w:cs="Times New Roman"/>
                <w:color w:val="000000"/>
                <w:sz w:val="20"/>
                <w:szCs w:val="20"/>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A3774" w:rsidRPr="002A3774" w:rsidRDefault="002A3774" w:rsidP="002A3774">
            <w:pPr>
              <w:spacing w:after="0" w:line="240" w:lineRule="auto"/>
              <w:rPr>
                <w:rFonts w:ascii="Calibri" w:eastAsia="Times New Roman" w:hAnsi="Calibri" w:cs="Times New Roman"/>
                <w:b/>
                <w:bCs/>
                <w:color w:val="000000"/>
                <w:sz w:val="20"/>
                <w:szCs w:val="20"/>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A3774" w:rsidRPr="002A3774" w:rsidRDefault="002A3774" w:rsidP="002A3774">
            <w:pPr>
              <w:spacing w:after="0" w:line="240" w:lineRule="auto"/>
              <w:rPr>
                <w:rFonts w:ascii="Calibri" w:eastAsia="Times New Roman" w:hAnsi="Calibri" w:cs="Times New Roman"/>
                <w:b/>
                <w:bCs/>
                <w:color w:val="000000"/>
                <w:sz w:val="20"/>
                <w:szCs w:val="20"/>
              </w:rPr>
            </w:pPr>
          </w:p>
        </w:tc>
        <w:tc>
          <w:tcPr>
            <w:tcW w:w="960" w:type="dxa"/>
            <w:tcBorders>
              <w:top w:val="nil"/>
              <w:left w:val="nil"/>
              <w:bottom w:val="single" w:sz="4" w:space="0" w:color="000000"/>
              <w:right w:val="single" w:sz="4" w:space="0" w:color="000000"/>
            </w:tcBorders>
            <w:shd w:val="clear" w:color="auto" w:fill="D9D9D9" w:themeFill="background1" w:themeFillShade="D9"/>
            <w:hideMark/>
          </w:tcPr>
          <w:p w:rsidR="002A3774" w:rsidRPr="002A3774" w:rsidRDefault="002A3774" w:rsidP="002A3774">
            <w:pPr>
              <w:spacing w:after="0" w:line="240" w:lineRule="auto"/>
              <w:jc w:val="center"/>
              <w:rPr>
                <w:rFonts w:ascii="Calibri" w:eastAsia="Times New Roman" w:hAnsi="Calibri" w:cs="Times New Roman"/>
                <w:b/>
                <w:bCs/>
                <w:color w:val="000000"/>
                <w:sz w:val="20"/>
                <w:szCs w:val="20"/>
              </w:rPr>
            </w:pPr>
            <w:r w:rsidRPr="002A3774">
              <w:rPr>
                <w:rFonts w:ascii="Calibri" w:eastAsia="Times New Roman" w:hAnsi="Calibri" w:cs="Times New Roman"/>
                <w:b/>
                <w:bCs/>
                <w:color w:val="000000"/>
                <w:sz w:val="20"/>
                <w:szCs w:val="20"/>
              </w:rPr>
              <w:t>(rate of inflation)</w:t>
            </w:r>
          </w:p>
        </w:tc>
      </w:tr>
      <w:tr w:rsidR="002A3774" w:rsidRPr="002A3774" w:rsidTr="002A3774">
        <w:trPr>
          <w:trHeight w:val="300"/>
        </w:trPr>
        <w:tc>
          <w:tcPr>
            <w:tcW w:w="960" w:type="dxa"/>
            <w:tcBorders>
              <w:top w:val="nil"/>
              <w:left w:val="single" w:sz="4" w:space="0" w:color="000000"/>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1913</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9.9</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 </w:t>
            </w:r>
          </w:p>
        </w:tc>
        <w:tc>
          <w:tcPr>
            <w:tcW w:w="280" w:type="dxa"/>
            <w:tcBorders>
              <w:top w:val="nil"/>
              <w:left w:val="nil"/>
              <w:bottom w:val="nil"/>
              <w:right w:val="nil"/>
            </w:tcBorders>
            <w:shd w:val="clear" w:color="auto" w:fill="auto"/>
            <w:noWrap/>
            <w:vAlign w:val="bottom"/>
            <w:hideMark/>
          </w:tcPr>
          <w:p w:rsidR="002A3774" w:rsidRPr="002A3774" w:rsidRDefault="002A3774" w:rsidP="002A3774">
            <w:pPr>
              <w:spacing w:after="0" w:line="240" w:lineRule="auto"/>
              <w:rPr>
                <w:rFonts w:ascii="Calibri" w:eastAsia="Times New Roman" w:hAnsi="Calibri" w:cs="Times New Roman"/>
                <w:color w:val="000000"/>
                <w:sz w:val="20"/>
                <w:szCs w:val="20"/>
              </w:rPr>
            </w:pPr>
          </w:p>
        </w:tc>
        <w:tc>
          <w:tcPr>
            <w:tcW w:w="960" w:type="dxa"/>
            <w:tcBorders>
              <w:top w:val="nil"/>
              <w:left w:val="single" w:sz="4" w:space="0" w:color="000000"/>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1946</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19.5</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8.50%</w:t>
            </w:r>
          </w:p>
        </w:tc>
        <w:tc>
          <w:tcPr>
            <w:tcW w:w="320" w:type="dxa"/>
            <w:tcBorders>
              <w:top w:val="nil"/>
              <w:left w:val="nil"/>
              <w:bottom w:val="nil"/>
              <w:right w:val="nil"/>
            </w:tcBorders>
            <w:shd w:val="clear" w:color="auto" w:fill="auto"/>
            <w:noWrap/>
            <w:vAlign w:val="bottom"/>
            <w:hideMark/>
          </w:tcPr>
          <w:p w:rsidR="002A3774" w:rsidRPr="002A3774" w:rsidRDefault="002A3774" w:rsidP="002A3774">
            <w:pPr>
              <w:spacing w:after="0" w:line="240" w:lineRule="auto"/>
              <w:rPr>
                <w:rFonts w:ascii="Calibri" w:eastAsia="Times New Roman" w:hAnsi="Calibri" w:cs="Times New Roman"/>
                <w:color w:val="000000"/>
                <w:sz w:val="20"/>
                <w:szCs w:val="20"/>
              </w:rPr>
            </w:pPr>
          </w:p>
        </w:tc>
        <w:tc>
          <w:tcPr>
            <w:tcW w:w="960" w:type="dxa"/>
            <w:tcBorders>
              <w:top w:val="nil"/>
              <w:left w:val="single" w:sz="4" w:space="0" w:color="000000"/>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1979</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72.6</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11.30%</w:t>
            </w:r>
          </w:p>
        </w:tc>
      </w:tr>
      <w:tr w:rsidR="002A3774" w:rsidRPr="002A3774" w:rsidTr="002A3774">
        <w:trPr>
          <w:trHeight w:val="300"/>
        </w:trPr>
        <w:tc>
          <w:tcPr>
            <w:tcW w:w="960" w:type="dxa"/>
            <w:tcBorders>
              <w:top w:val="nil"/>
              <w:left w:val="single" w:sz="4" w:space="0" w:color="000000"/>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1914</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10</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1.30%</w:t>
            </w:r>
          </w:p>
        </w:tc>
        <w:tc>
          <w:tcPr>
            <w:tcW w:w="280" w:type="dxa"/>
            <w:tcBorders>
              <w:top w:val="nil"/>
              <w:left w:val="nil"/>
              <w:bottom w:val="nil"/>
              <w:right w:val="nil"/>
            </w:tcBorders>
            <w:shd w:val="clear" w:color="auto" w:fill="auto"/>
            <w:noWrap/>
            <w:vAlign w:val="bottom"/>
            <w:hideMark/>
          </w:tcPr>
          <w:p w:rsidR="002A3774" w:rsidRPr="002A3774" w:rsidRDefault="002A3774" w:rsidP="002A3774">
            <w:pPr>
              <w:spacing w:after="0" w:line="240" w:lineRule="auto"/>
              <w:rPr>
                <w:rFonts w:ascii="Calibri" w:eastAsia="Times New Roman" w:hAnsi="Calibri" w:cs="Times New Roman"/>
                <w:color w:val="000000"/>
                <w:sz w:val="20"/>
                <w:szCs w:val="20"/>
              </w:rPr>
            </w:pPr>
          </w:p>
        </w:tc>
        <w:tc>
          <w:tcPr>
            <w:tcW w:w="960" w:type="dxa"/>
            <w:tcBorders>
              <w:top w:val="nil"/>
              <w:left w:val="single" w:sz="4" w:space="0" w:color="000000"/>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1947</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22.3</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14.40%</w:t>
            </w:r>
          </w:p>
        </w:tc>
        <w:tc>
          <w:tcPr>
            <w:tcW w:w="320" w:type="dxa"/>
            <w:tcBorders>
              <w:top w:val="nil"/>
              <w:left w:val="nil"/>
              <w:bottom w:val="nil"/>
              <w:right w:val="nil"/>
            </w:tcBorders>
            <w:shd w:val="clear" w:color="auto" w:fill="auto"/>
            <w:noWrap/>
            <w:vAlign w:val="bottom"/>
            <w:hideMark/>
          </w:tcPr>
          <w:p w:rsidR="002A3774" w:rsidRPr="002A3774" w:rsidRDefault="002A3774" w:rsidP="002A3774">
            <w:pPr>
              <w:spacing w:after="0" w:line="240" w:lineRule="auto"/>
              <w:rPr>
                <w:rFonts w:ascii="Calibri" w:eastAsia="Times New Roman" w:hAnsi="Calibri" w:cs="Times New Roman"/>
                <w:color w:val="000000"/>
                <w:sz w:val="20"/>
                <w:szCs w:val="20"/>
              </w:rPr>
            </w:pPr>
          </w:p>
        </w:tc>
        <w:tc>
          <w:tcPr>
            <w:tcW w:w="960" w:type="dxa"/>
            <w:tcBorders>
              <w:top w:val="nil"/>
              <w:left w:val="single" w:sz="4" w:space="0" w:color="000000"/>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1980</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82.4</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13.50%</w:t>
            </w:r>
          </w:p>
        </w:tc>
      </w:tr>
      <w:tr w:rsidR="002A3774" w:rsidRPr="002A3774" w:rsidTr="002A3774">
        <w:trPr>
          <w:trHeight w:val="300"/>
        </w:trPr>
        <w:tc>
          <w:tcPr>
            <w:tcW w:w="960" w:type="dxa"/>
            <w:tcBorders>
              <w:top w:val="nil"/>
              <w:left w:val="single" w:sz="4" w:space="0" w:color="000000"/>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1915</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10.1</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0.90%</w:t>
            </w:r>
          </w:p>
        </w:tc>
        <w:tc>
          <w:tcPr>
            <w:tcW w:w="280" w:type="dxa"/>
            <w:tcBorders>
              <w:top w:val="nil"/>
              <w:left w:val="nil"/>
              <w:bottom w:val="nil"/>
              <w:right w:val="nil"/>
            </w:tcBorders>
            <w:shd w:val="clear" w:color="auto" w:fill="auto"/>
            <w:noWrap/>
            <w:vAlign w:val="bottom"/>
            <w:hideMark/>
          </w:tcPr>
          <w:p w:rsidR="002A3774" w:rsidRPr="002A3774" w:rsidRDefault="002A3774" w:rsidP="002A3774">
            <w:pPr>
              <w:spacing w:after="0" w:line="240" w:lineRule="auto"/>
              <w:rPr>
                <w:rFonts w:ascii="Calibri" w:eastAsia="Times New Roman" w:hAnsi="Calibri" w:cs="Times New Roman"/>
                <w:color w:val="000000"/>
                <w:sz w:val="20"/>
                <w:szCs w:val="20"/>
              </w:rPr>
            </w:pPr>
          </w:p>
        </w:tc>
        <w:tc>
          <w:tcPr>
            <w:tcW w:w="960" w:type="dxa"/>
            <w:tcBorders>
              <w:top w:val="nil"/>
              <w:left w:val="single" w:sz="4" w:space="0" w:color="000000"/>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1948</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24</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7.70%</w:t>
            </w:r>
          </w:p>
        </w:tc>
        <w:tc>
          <w:tcPr>
            <w:tcW w:w="320" w:type="dxa"/>
            <w:tcBorders>
              <w:top w:val="nil"/>
              <w:left w:val="nil"/>
              <w:bottom w:val="nil"/>
              <w:right w:val="nil"/>
            </w:tcBorders>
            <w:shd w:val="clear" w:color="auto" w:fill="auto"/>
            <w:noWrap/>
            <w:vAlign w:val="bottom"/>
            <w:hideMark/>
          </w:tcPr>
          <w:p w:rsidR="002A3774" w:rsidRPr="002A3774" w:rsidRDefault="002A3774" w:rsidP="002A3774">
            <w:pPr>
              <w:spacing w:after="0" w:line="240" w:lineRule="auto"/>
              <w:rPr>
                <w:rFonts w:ascii="Calibri" w:eastAsia="Times New Roman" w:hAnsi="Calibri" w:cs="Times New Roman"/>
                <w:color w:val="000000"/>
                <w:sz w:val="20"/>
                <w:szCs w:val="20"/>
              </w:rPr>
            </w:pPr>
          </w:p>
        </w:tc>
        <w:tc>
          <w:tcPr>
            <w:tcW w:w="960" w:type="dxa"/>
            <w:tcBorders>
              <w:top w:val="nil"/>
              <w:left w:val="single" w:sz="4" w:space="0" w:color="000000"/>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1981</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90.9</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10.30%</w:t>
            </w:r>
          </w:p>
        </w:tc>
      </w:tr>
      <w:tr w:rsidR="002A3774" w:rsidRPr="002A3774" w:rsidTr="002A3774">
        <w:trPr>
          <w:trHeight w:val="300"/>
        </w:trPr>
        <w:tc>
          <w:tcPr>
            <w:tcW w:w="960" w:type="dxa"/>
            <w:tcBorders>
              <w:top w:val="nil"/>
              <w:left w:val="single" w:sz="4" w:space="0" w:color="000000"/>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1916</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10.9</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7.70%</w:t>
            </w:r>
          </w:p>
        </w:tc>
        <w:tc>
          <w:tcPr>
            <w:tcW w:w="280" w:type="dxa"/>
            <w:tcBorders>
              <w:top w:val="nil"/>
              <w:left w:val="nil"/>
              <w:bottom w:val="nil"/>
              <w:right w:val="nil"/>
            </w:tcBorders>
            <w:shd w:val="clear" w:color="auto" w:fill="auto"/>
            <w:noWrap/>
            <w:vAlign w:val="bottom"/>
            <w:hideMark/>
          </w:tcPr>
          <w:p w:rsidR="002A3774" w:rsidRPr="002A3774" w:rsidRDefault="002A3774" w:rsidP="002A3774">
            <w:pPr>
              <w:spacing w:after="0" w:line="240" w:lineRule="auto"/>
              <w:rPr>
                <w:rFonts w:ascii="Calibri" w:eastAsia="Times New Roman" w:hAnsi="Calibri" w:cs="Times New Roman"/>
                <w:color w:val="000000"/>
                <w:sz w:val="20"/>
                <w:szCs w:val="20"/>
              </w:rPr>
            </w:pPr>
          </w:p>
        </w:tc>
        <w:tc>
          <w:tcPr>
            <w:tcW w:w="960" w:type="dxa"/>
            <w:tcBorders>
              <w:top w:val="nil"/>
              <w:left w:val="single" w:sz="4" w:space="0" w:color="000000"/>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1949</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23.8</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-1.00%</w:t>
            </w:r>
          </w:p>
        </w:tc>
        <w:tc>
          <w:tcPr>
            <w:tcW w:w="320" w:type="dxa"/>
            <w:tcBorders>
              <w:top w:val="nil"/>
              <w:left w:val="nil"/>
              <w:bottom w:val="nil"/>
              <w:right w:val="nil"/>
            </w:tcBorders>
            <w:shd w:val="clear" w:color="auto" w:fill="auto"/>
            <w:noWrap/>
            <w:vAlign w:val="bottom"/>
            <w:hideMark/>
          </w:tcPr>
          <w:p w:rsidR="002A3774" w:rsidRPr="002A3774" w:rsidRDefault="002A3774" w:rsidP="002A3774">
            <w:pPr>
              <w:spacing w:after="0" w:line="240" w:lineRule="auto"/>
              <w:rPr>
                <w:rFonts w:ascii="Calibri" w:eastAsia="Times New Roman" w:hAnsi="Calibri" w:cs="Times New Roman"/>
                <w:color w:val="000000"/>
                <w:sz w:val="20"/>
                <w:szCs w:val="20"/>
              </w:rPr>
            </w:pPr>
          </w:p>
        </w:tc>
        <w:tc>
          <w:tcPr>
            <w:tcW w:w="960" w:type="dxa"/>
            <w:tcBorders>
              <w:top w:val="nil"/>
              <w:left w:val="single" w:sz="4" w:space="0" w:color="000000"/>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1982</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96.5</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6.10%</w:t>
            </w:r>
          </w:p>
        </w:tc>
      </w:tr>
      <w:tr w:rsidR="002A3774" w:rsidRPr="002A3774" w:rsidTr="002A3774">
        <w:trPr>
          <w:trHeight w:val="300"/>
        </w:trPr>
        <w:tc>
          <w:tcPr>
            <w:tcW w:w="960" w:type="dxa"/>
            <w:tcBorders>
              <w:top w:val="nil"/>
              <w:left w:val="single" w:sz="4" w:space="0" w:color="000000"/>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1917</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12.8</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17.80%</w:t>
            </w:r>
          </w:p>
        </w:tc>
        <w:tc>
          <w:tcPr>
            <w:tcW w:w="280" w:type="dxa"/>
            <w:tcBorders>
              <w:top w:val="nil"/>
              <w:left w:val="nil"/>
              <w:bottom w:val="nil"/>
              <w:right w:val="nil"/>
            </w:tcBorders>
            <w:shd w:val="clear" w:color="auto" w:fill="auto"/>
            <w:noWrap/>
            <w:vAlign w:val="bottom"/>
            <w:hideMark/>
          </w:tcPr>
          <w:p w:rsidR="002A3774" w:rsidRPr="002A3774" w:rsidRDefault="002A3774" w:rsidP="002A3774">
            <w:pPr>
              <w:spacing w:after="0" w:line="240" w:lineRule="auto"/>
              <w:rPr>
                <w:rFonts w:ascii="Calibri" w:eastAsia="Times New Roman" w:hAnsi="Calibri" w:cs="Times New Roman"/>
                <w:color w:val="000000"/>
                <w:sz w:val="20"/>
                <w:szCs w:val="20"/>
              </w:rPr>
            </w:pPr>
          </w:p>
        </w:tc>
        <w:tc>
          <w:tcPr>
            <w:tcW w:w="960" w:type="dxa"/>
            <w:tcBorders>
              <w:top w:val="nil"/>
              <w:left w:val="single" w:sz="4" w:space="0" w:color="000000"/>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1950</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24.1</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1.10%</w:t>
            </w:r>
          </w:p>
        </w:tc>
        <w:tc>
          <w:tcPr>
            <w:tcW w:w="320" w:type="dxa"/>
            <w:tcBorders>
              <w:top w:val="nil"/>
              <w:left w:val="nil"/>
              <w:bottom w:val="nil"/>
              <w:right w:val="nil"/>
            </w:tcBorders>
            <w:shd w:val="clear" w:color="auto" w:fill="auto"/>
            <w:noWrap/>
            <w:vAlign w:val="bottom"/>
            <w:hideMark/>
          </w:tcPr>
          <w:p w:rsidR="002A3774" w:rsidRPr="002A3774" w:rsidRDefault="002A3774" w:rsidP="002A3774">
            <w:pPr>
              <w:spacing w:after="0" w:line="240" w:lineRule="auto"/>
              <w:rPr>
                <w:rFonts w:ascii="Calibri" w:eastAsia="Times New Roman" w:hAnsi="Calibri" w:cs="Times New Roman"/>
                <w:color w:val="000000"/>
                <w:sz w:val="20"/>
                <w:szCs w:val="20"/>
              </w:rPr>
            </w:pPr>
          </w:p>
        </w:tc>
        <w:tc>
          <w:tcPr>
            <w:tcW w:w="960" w:type="dxa"/>
            <w:tcBorders>
              <w:top w:val="nil"/>
              <w:left w:val="single" w:sz="4" w:space="0" w:color="000000"/>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1983</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99.6</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3.20%</w:t>
            </w:r>
          </w:p>
        </w:tc>
      </w:tr>
      <w:tr w:rsidR="002A3774" w:rsidRPr="002A3774" w:rsidTr="002A3774">
        <w:trPr>
          <w:trHeight w:val="300"/>
        </w:trPr>
        <w:tc>
          <w:tcPr>
            <w:tcW w:w="960" w:type="dxa"/>
            <w:tcBorders>
              <w:top w:val="nil"/>
              <w:left w:val="single" w:sz="4" w:space="0" w:color="000000"/>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1918</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15</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17.30%</w:t>
            </w:r>
          </w:p>
        </w:tc>
        <w:tc>
          <w:tcPr>
            <w:tcW w:w="280" w:type="dxa"/>
            <w:tcBorders>
              <w:top w:val="nil"/>
              <w:left w:val="nil"/>
              <w:bottom w:val="nil"/>
              <w:right w:val="nil"/>
            </w:tcBorders>
            <w:shd w:val="clear" w:color="auto" w:fill="auto"/>
            <w:noWrap/>
            <w:vAlign w:val="bottom"/>
            <w:hideMark/>
          </w:tcPr>
          <w:p w:rsidR="002A3774" w:rsidRPr="002A3774" w:rsidRDefault="002A3774" w:rsidP="002A3774">
            <w:pPr>
              <w:spacing w:after="0" w:line="240" w:lineRule="auto"/>
              <w:rPr>
                <w:rFonts w:ascii="Calibri" w:eastAsia="Times New Roman" w:hAnsi="Calibri" w:cs="Times New Roman"/>
                <w:color w:val="000000"/>
                <w:sz w:val="20"/>
                <w:szCs w:val="20"/>
              </w:rPr>
            </w:pPr>
          </w:p>
        </w:tc>
        <w:tc>
          <w:tcPr>
            <w:tcW w:w="960" w:type="dxa"/>
            <w:tcBorders>
              <w:top w:val="nil"/>
              <w:left w:val="single" w:sz="4" w:space="0" w:color="000000"/>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1951</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26</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7.90%</w:t>
            </w:r>
          </w:p>
        </w:tc>
        <w:tc>
          <w:tcPr>
            <w:tcW w:w="320" w:type="dxa"/>
            <w:tcBorders>
              <w:top w:val="nil"/>
              <w:left w:val="nil"/>
              <w:bottom w:val="nil"/>
              <w:right w:val="nil"/>
            </w:tcBorders>
            <w:shd w:val="clear" w:color="auto" w:fill="auto"/>
            <w:noWrap/>
            <w:vAlign w:val="bottom"/>
            <w:hideMark/>
          </w:tcPr>
          <w:p w:rsidR="002A3774" w:rsidRPr="002A3774" w:rsidRDefault="002A3774" w:rsidP="002A3774">
            <w:pPr>
              <w:spacing w:after="0" w:line="240" w:lineRule="auto"/>
              <w:rPr>
                <w:rFonts w:ascii="Calibri" w:eastAsia="Times New Roman" w:hAnsi="Calibri" w:cs="Times New Roman"/>
                <w:color w:val="000000"/>
                <w:sz w:val="20"/>
                <w:szCs w:val="20"/>
              </w:rPr>
            </w:pPr>
          </w:p>
        </w:tc>
        <w:tc>
          <w:tcPr>
            <w:tcW w:w="960" w:type="dxa"/>
            <w:tcBorders>
              <w:top w:val="nil"/>
              <w:left w:val="single" w:sz="4" w:space="0" w:color="000000"/>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1984</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103.9</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4.30%</w:t>
            </w:r>
          </w:p>
        </w:tc>
      </w:tr>
      <w:tr w:rsidR="002A3774" w:rsidRPr="002A3774" w:rsidTr="002A3774">
        <w:trPr>
          <w:trHeight w:val="300"/>
        </w:trPr>
        <w:tc>
          <w:tcPr>
            <w:tcW w:w="960" w:type="dxa"/>
            <w:tcBorders>
              <w:top w:val="nil"/>
              <w:left w:val="single" w:sz="4" w:space="0" w:color="000000"/>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1919</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17.3</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15.20%</w:t>
            </w:r>
          </w:p>
        </w:tc>
        <w:tc>
          <w:tcPr>
            <w:tcW w:w="280" w:type="dxa"/>
            <w:tcBorders>
              <w:top w:val="nil"/>
              <w:left w:val="nil"/>
              <w:bottom w:val="nil"/>
              <w:right w:val="nil"/>
            </w:tcBorders>
            <w:shd w:val="clear" w:color="auto" w:fill="auto"/>
            <w:noWrap/>
            <w:vAlign w:val="bottom"/>
            <w:hideMark/>
          </w:tcPr>
          <w:p w:rsidR="002A3774" w:rsidRPr="002A3774" w:rsidRDefault="002A3774" w:rsidP="002A3774">
            <w:pPr>
              <w:spacing w:after="0" w:line="240" w:lineRule="auto"/>
              <w:rPr>
                <w:rFonts w:ascii="Calibri" w:eastAsia="Times New Roman" w:hAnsi="Calibri" w:cs="Times New Roman"/>
                <w:color w:val="000000"/>
                <w:sz w:val="20"/>
                <w:szCs w:val="20"/>
              </w:rPr>
            </w:pPr>
          </w:p>
        </w:tc>
        <w:tc>
          <w:tcPr>
            <w:tcW w:w="960" w:type="dxa"/>
            <w:tcBorders>
              <w:top w:val="nil"/>
              <w:left w:val="single" w:sz="4" w:space="0" w:color="000000"/>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1952</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26.6</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2.30%</w:t>
            </w:r>
          </w:p>
        </w:tc>
        <w:tc>
          <w:tcPr>
            <w:tcW w:w="320" w:type="dxa"/>
            <w:tcBorders>
              <w:top w:val="nil"/>
              <w:left w:val="nil"/>
              <w:bottom w:val="nil"/>
              <w:right w:val="nil"/>
            </w:tcBorders>
            <w:shd w:val="clear" w:color="auto" w:fill="auto"/>
            <w:noWrap/>
            <w:vAlign w:val="bottom"/>
            <w:hideMark/>
          </w:tcPr>
          <w:p w:rsidR="002A3774" w:rsidRPr="002A3774" w:rsidRDefault="002A3774" w:rsidP="002A3774">
            <w:pPr>
              <w:spacing w:after="0" w:line="240" w:lineRule="auto"/>
              <w:rPr>
                <w:rFonts w:ascii="Calibri" w:eastAsia="Times New Roman" w:hAnsi="Calibri" w:cs="Times New Roman"/>
                <w:color w:val="000000"/>
                <w:sz w:val="20"/>
                <w:szCs w:val="20"/>
              </w:rPr>
            </w:pPr>
          </w:p>
        </w:tc>
        <w:tc>
          <w:tcPr>
            <w:tcW w:w="960" w:type="dxa"/>
            <w:tcBorders>
              <w:top w:val="nil"/>
              <w:left w:val="single" w:sz="4" w:space="0" w:color="000000"/>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1985</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107.6</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3.50%</w:t>
            </w:r>
          </w:p>
        </w:tc>
      </w:tr>
      <w:tr w:rsidR="002A3774" w:rsidRPr="002A3774" w:rsidTr="002A3774">
        <w:trPr>
          <w:trHeight w:val="300"/>
        </w:trPr>
        <w:tc>
          <w:tcPr>
            <w:tcW w:w="960" w:type="dxa"/>
            <w:tcBorders>
              <w:top w:val="nil"/>
              <w:left w:val="single" w:sz="4" w:space="0" w:color="000000"/>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1920</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20</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15.60%</w:t>
            </w:r>
          </w:p>
        </w:tc>
        <w:tc>
          <w:tcPr>
            <w:tcW w:w="280" w:type="dxa"/>
            <w:tcBorders>
              <w:top w:val="nil"/>
              <w:left w:val="nil"/>
              <w:bottom w:val="nil"/>
              <w:right w:val="nil"/>
            </w:tcBorders>
            <w:shd w:val="clear" w:color="auto" w:fill="auto"/>
            <w:noWrap/>
            <w:vAlign w:val="bottom"/>
            <w:hideMark/>
          </w:tcPr>
          <w:p w:rsidR="002A3774" w:rsidRPr="002A3774" w:rsidRDefault="002A3774" w:rsidP="002A3774">
            <w:pPr>
              <w:spacing w:after="0" w:line="240" w:lineRule="auto"/>
              <w:rPr>
                <w:rFonts w:ascii="Calibri" w:eastAsia="Times New Roman" w:hAnsi="Calibri" w:cs="Times New Roman"/>
                <w:color w:val="000000"/>
                <w:sz w:val="20"/>
                <w:szCs w:val="20"/>
              </w:rPr>
            </w:pPr>
          </w:p>
        </w:tc>
        <w:tc>
          <w:tcPr>
            <w:tcW w:w="960" w:type="dxa"/>
            <w:tcBorders>
              <w:top w:val="nil"/>
              <w:left w:val="single" w:sz="4" w:space="0" w:color="000000"/>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1953</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26.8</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0.80%</w:t>
            </w:r>
          </w:p>
        </w:tc>
        <w:tc>
          <w:tcPr>
            <w:tcW w:w="320" w:type="dxa"/>
            <w:tcBorders>
              <w:top w:val="nil"/>
              <w:left w:val="nil"/>
              <w:bottom w:val="nil"/>
              <w:right w:val="nil"/>
            </w:tcBorders>
            <w:shd w:val="clear" w:color="auto" w:fill="auto"/>
            <w:noWrap/>
            <w:vAlign w:val="bottom"/>
            <w:hideMark/>
          </w:tcPr>
          <w:p w:rsidR="002A3774" w:rsidRPr="002A3774" w:rsidRDefault="002A3774" w:rsidP="002A3774">
            <w:pPr>
              <w:spacing w:after="0" w:line="240" w:lineRule="auto"/>
              <w:rPr>
                <w:rFonts w:ascii="Calibri" w:eastAsia="Times New Roman" w:hAnsi="Calibri" w:cs="Times New Roman"/>
                <w:color w:val="000000"/>
                <w:sz w:val="20"/>
                <w:szCs w:val="20"/>
              </w:rPr>
            </w:pPr>
          </w:p>
        </w:tc>
        <w:tc>
          <w:tcPr>
            <w:tcW w:w="960" w:type="dxa"/>
            <w:tcBorders>
              <w:top w:val="nil"/>
              <w:left w:val="single" w:sz="4" w:space="0" w:color="000000"/>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1986</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109.6</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1.90%</w:t>
            </w:r>
          </w:p>
        </w:tc>
      </w:tr>
      <w:tr w:rsidR="002A3774" w:rsidRPr="002A3774" w:rsidTr="002A3774">
        <w:trPr>
          <w:trHeight w:val="300"/>
        </w:trPr>
        <w:tc>
          <w:tcPr>
            <w:tcW w:w="960" w:type="dxa"/>
            <w:tcBorders>
              <w:top w:val="nil"/>
              <w:left w:val="single" w:sz="4" w:space="0" w:color="000000"/>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1921</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17.9</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-10.90%</w:t>
            </w:r>
          </w:p>
        </w:tc>
        <w:tc>
          <w:tcPr>
            <w:tcW w:w="280" w:type="dxa"/>
            <w:tcBorders>
              <w:top w:val="nil"/>
              <w:left w:val="nil"/>
              <w:bottom w:val="nil"/>
              <w:right w:val="nil"/>
            </w:tcBorders>
            <w:shd w:val="clear" w:color="auto" w:fill="auto"/>
            <w:noWrap/>
            <w:vAlign w:val="bottom"/>
            <w:hideMark/>
          </w:tcPr>
          <w:p w:rsidR="002A3774" w:rsidRPr="002A3774" w:rsidRDefault="002A3774" w:rsidP="002A3774">
            <w:pPr>
              <w:spacing w:after="0" w:line="240" w:lineRule="auto"/>
              <w:rPr>
                <w:rFonts w:ascii="Calibri" w:eastAsia="Times New Roman" w:hAnsi="Calibri" w:cs="Times New Roman"/>
                <w:color w:val="000000"/>
                <w:sz w:val="20"/>
                <w:szCs w:val="20"/>
              </w:rPr>
            </w:pPr>
          </w:p>
        </w:tc>
        <w:tc>
          <w:tcPr>
            <w:tcW w:w="960" w:type="dxa"/>
            <w:tcBorders>
              <w:top w:val="nil"/>
              <w:left w:val="single" w:sz="4" w:space="0" w:color="000000"/>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1954</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26.9</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0.30%</w:t>
            </w:r>
          </w:p>
        </w:tc>
        <w:tc>
          <w:tcPr>
            <w:tcW w:w="320" w:type="dxa"/>
            <w:tcBorders>
              <w:top w:val="nil"/>
              <w:left w:val="nil"/>
              <w:bottom w:val="nil"/>
              <w:right w:val="nil"/>
            </w:tcBorders>
            <w:shd w:val="clear" w:color="auto" w:fill="auto"/>
            <w:noWrap/>
            <w:vAlign w:val="bottom"/>
            <w:hideMark/>
          </w:tcPr>
          <w:p w:rsidR="002A3774" w:rsidRPr="002A3774" w:rsidRDefault="002A3774" w:rsidP="002A3774">
            <w:pPr>
              <w:spacing w:after="0" w:line="240" w:lineRule="auto"/>
              <w:rPr>
                <w:rFonts w:ascii="Calibri" w:eastAsia="Times New Roman" w:hAnsi="Calibri" w:cs="Times New Roman"/>
                <w:color w:val="000000"/>
                <w:sz w:val="20"/>
                <w:szCs w:val="20"/>
              </w:rPr>
            </w:pPr>
          </w:p>
        </w:tc>
        <w:tc>
          <w:tcPr>
            <w:tcW w:w="960" w:type="dxa"/>
            <w:tcBorders>
              <w:top w:val="nil"/>
              <w:left w:val="single" w:sz="4" w:space="0" w:color="000000"/>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1987</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113.6</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3.70%</w:t>
            </w:r>
          </w:p>
        </w:tc>
      </w:tr>
      <w:tr w:rsidR="002A3774" w:rsidRPr="002A3774" w:rsidTr="002A3774">
        <w:trPr>
          <w:trHeight w:val="300"/>
        </w:trPr>
        <w:tc>
          <w:tcPr>
            <w:tcW w:w="960" w:type="dxa"/>
            <w:tcBorders>
              <w:top w:val="nil"/>
              <w:left w:val="single" w:sz="4" w:space="0" w:color="000000"/>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1922</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16.8</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-6.20%</w:t>
            </w:r>
          </w:p>
        </w:tc>
        <w:tc>
          <w:tcPr>
            <w:tcW w:w="280" w:type="dxa"/>
            <w:tcBorders>
              <w:top w:val="nil"/>
              <w:left w:val="nil"/>
              <w:bottom w:val="nil"/>
              <w:right w:val="nil"/>
            </w:tcBorders>
            <w:shd w:val="clear" w:color="auto" w:fill="auto"/>
            <w:noWrap/>
            <w:vAlign w:val="bottom"/>
            <w:hideMark/>
          </w:tcPr>
          <w:p w:rsidR="002A3774" w:rsidRPr="002A3774" w:rsidRDefault="002A3774" w:rsidP="002A3774">
            <w:pPr>
              <w:spacing w:after="0" w:line="240" w:lineRule="auto"/>
              <w:rPr>
                <w:rFonts w:ascii="Calibri" w:eastAsia="Times New Roman" w:hAnsi="Calibri" w:cs="Times New Roman"/>
                <w:color w:val="000000"/>
                <w:sz w:val="20"/>
                <w:szCs w:val="20"/>
              </w:rPr>
            </w:pPr>
          </w:p>
        </w:tc>
        <w:tc>
          <w:tcPr>
            <w:tcW w:w="960" w:type="dxa"/>
            <w:tcBorders>
              <w:top w:val="nil"/>
              <w:left w:val="single" w:sz="4" w:space="0" w:color="000000"/>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1955</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26.8</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-0.30%</w:t>
            </w:r>
          </w:p>
        </w:tc>
        <w:tc>
          <w:tcPr>
            <w:tcW w:w="320" w:type="dxa"/>
            <w:tcBorders>
              <w:top w:val="nil"/>
              <w:left w:val="nil"/>
              <w:bottom w:val="nil"/>
              <w:right w:val="nil"/>
            </w:tcBorders>
            <w:shd w:val="clear" w:color="auto" w:fill="auto"/>
            <w:noWrap/>
            <w:vAlign w:val="bottom"/>
            <w:hideMark/>
          </w:tcPr>
          <w:p w:rsidR="002A3774" w:rsidRPr="002A3774" w:rsidRDefault="002A3774" w:rsidP="002A3774">
            <w:pPr>
              <w:spacing w:after="0" w:line="240" w:lineRule="auto"/>
              <w:rPr>
                <w:rFonts w:ascii="Calibri" w:eastAsia="Times New Roman" w:hAnsi="Calibri" w:cs="Times New Roman"/>
                <w:color w:val="000000"/>
                <w:sz w:val="20"/>
                <w:szCs w:val="20"/>
              </w:rPr>
            </w:pPr>
          </w:p>
        </w:tc>
        <w:tc>
          <w:tcPr>
            <w:tcW w:w="960" w:type="dxa"/>
            <w:tcBorders>
              <w:top w:val="nil"/>
              <w:left w:val="single" w:sz="4" w:space="0" w:color="000000"/>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1988</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118.3</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4.10%</w:t>
            </w:r>
          </w:p>
        </w:tc>
      </w:tr>
      <w:tr w:rsidR="002A3774" w:rsidRPr="002A3774" w:rsidTr="002A3774">
        <w:trPr>
          <w:trHeight w:val="300"/>
        </w:trPr>
        <w:tc>
          <w:tcPr>
            <w:tcW w:w="960" w:type="dxa"/>
            <w:tcBorders>
              <w:top w:val="nil"/>
              <w:left w:val="single" w:sz="4" w:space="0" w:color="000000"/>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1923</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17.1</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1.80%</w:t>
            </w:r>
          </w:p>
        </w:tc>
        <w:tc>
          <w:tcPr>
            <w:tcW w:w="280" w:type="dxa"/>
            <w:tcBorders>
              <w:top w:val="nil"/>
              <w:left w:val="nil"/>
              <w:bottom w:val="nil"/>
              <w:right w:val="nil"/>
            </w:tcBorders>
            <w:shd w:val="clear" w:color="auto" w:fill="auto"/>
            <w:noWrap/>
            <w:vAlign w:val="bottom"/>
            <w:hideMark/>
          </w:tcPr>
          <w:p w:rsidR="002A3774" w:rsidRPr="002A3774" w:rsidRDefault="002A3774" w:rsidP="002A3774">
            <w:pPr>
              <w:spacing w:after="0" w:line="240" w:lineRule="auto"/>
              <w:rPr>
                <w:rFonts w:ascii="Calibri" w:eastAsia="Times New Roman" w:hAnsi="Calibri" w:cs="Times New Roman"/>
                <w:color w:val="000000"/>
                <w:sz w:val="20"/>
                <w:szCs w:val="20"/>
              </w:rPr>
            </w:pPr>
          </w:p>
        </w:tc>
        <w:tc>
          <w:tcPr>
            <w:tcW w:w="960" w:type="dxa"/>
            <w:tcBorders>
              <w:top w:val="nil"/>
              <w:left w:val="single" w:sz="4" w:space="0" w:color="000000"/>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1956</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27.2</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1.50%</w:t>
            </w:r>
          </w:p>
        </w:tc>
        <w:tc>
          <w:tcPr>
            <w:tcW w:w="320" w:type="dxa"/>
            <w:tcBorders>
              <w:top w:val="nil"/>
              <w:left w:val="nil"/>
              <w:bottom w:val="nil"/>
              <w:right w:val="nil"/>
            </w:tcBorders>
            <w:shd w:val="clear" w:color="auto" w:fill="auto"/>
            <w:noWrap/>
            <w:vAlign w:val="bottom"/>
            <w:hideMark/>
          </w:tcPr>
          <w:p w:rsidR="002A3774" w:rsidRPr="002A3774" w:rsidRDefault="002A3774" w:rsidP="002A3774">
            <w:pPr>
              <w:spacing w:after="0" w:line="240" w:lineRule="auto"/>
              <w:rPr>
                <w:rFonts w:ascii="Calibri" w:eastAsia="Times New Roman" w:hAnsi="Calibri" w:cs="Times New Roman"/>
                <w:color w:val="000000"/>
                <w:sz w:val="20"/>
                <w:szCs w:val="20"/>
              </w:rPr>
            </w:pPr>
          </w:p>
        </w:tc>
        <w:tc>
          <w:tcPr>
            <w:tcW w:w="960" w:type="dxa"/>
            <w:tcBorders>
              <w:top w:val="nil"/>
              <w:left w:val="single" w:sz="4" w:space="0" w:color="000000"/>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1989</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124</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4.80%</w:t>
            </w:r>
          </w:p>
        </w:tc>
      </w:tr>
      <w:tr w:rsidR="002A3774" w:rsidRPr="002A3774" w:rsidTr="002A3774">
        <w:trPr>
          <w:trHeight w:val="300"/>
        </w:trPr>
        <w:tc>
          <w:tcPr>
            <w:tcW w:w="960" w:type="dxa"/>
            <w:tcBorders>
              <w:top w:val="nil"/>
              <w:left w:val="single" w:sz="4" w:space="0" w:color="000000"/>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1924</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17.1</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0.40%</w:t>
            </w:r>
          </w:p>
        </w:tc>
        <w:tc>
          <w:tcPr>
            <w:tcW w:w="280" w:type="dxa"/>
            <w:tcBorders>
              <w:top w:val="nil"/>
              <w:left w:val="nil"/>
              <w:bottom w:val="nil"/>
              <w:right w:val="nil"/>
            </w:tcBorders>
            <w:shd w:val="clear" w:color="auto" w:fill="auto"/>
            <w:noWrap/>
            <w:vAlign w:val="bottom"/>
            <w:hideMark/>
          </w:tcPr>
          <w:p w:rsidR="002A3774" w:rsidRPr="002A3774" w:rsidRDefault="002A3774" w:rsidP="002A3774">
            <w:pPr>
              <w:spacing w:after="0" w:line="240" w:lineRule="auto"/>
              <w:rPr>
                <w:rFonts w:ascii="Calibri" w:eastAsia="Times New Roman" w:hAnsi="Calibri" w:cs="Times New Roman"/>
                <w:color w:val="000000"/>
                <w:sz w:val="20"/>
                <w:szCs w:val="20"/>
              </w:rPr>
            </w:pPr>
          </w:p>
        </w:tc>
        <w:tc>
          <w:tcPr>
            <w:tcW w:w="960" w:type="dxa"/>
            <w:tcBorders>
              <w:top w:val="nil"/>
              <w:left w:val="single" w:sz="4" w:space="0" w:color="000000"/>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1957</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28.1</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3.30%</w:t>
            </w:r>
          </w:p>
        </w:tc>
        <w:tc>
          <w:tcPr>
            <w:tcW w:w="320" w:type="dxa"/>
            <w:tcBorders>
              <w:top w:val="nil"/>
              <w:left w:val="nil"/>
              <w:bottom w:val="nil"/>
              <w:right w:val="nil"/>
            </w:tcBorders>
            <w:shd w:val="clear" w:color="auto" w:fill="auto"/>
            <w:noWrap/>
            <w:vAlign w:val="bottom"/>
            <w:hideMark/>
          </w:tcPr>
          <w:p w:rsidR="002A3774" w:rsidRPr="002A3774" w:rsidRDefault="002A3774" w:rsidP="002A3774">
            <w:pPr>
              <w:spacing w:after="0" w:line="240" w:lineRule="auto"/>
              <w:rPr>
                <w:rFonts w:ascii="Calibri" w:eastAsia="Times New Roman" w:hAnsi="Calibri" w:cs="Times New Roman"/>
                <w:color w:val="000000"/>
                <w:sz w:val="20"/>
                <w:szCs w:val="20"/>
              </w:rPr>
            </w:pPr>
          </w:p>
        </w:tc>
        <w:tc>
          <w:tcPr>
            <w:tcW w:w="960" w:type="dxa"/>
            <w:tcBorders>
              <w:top w:val="nil"/>
              <w:left w:val="single" w:sz="4" w:space="0" w:color="000000"/>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1990</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130.7</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5.40%</w:t>
            </w:r>
          </w:p>
        </w:tc>
      </w:tr>
      <w:tr w:rsidR="002A3774" w:rsidRPr="002A3774" w:rsidTr="002A3774">
        <w:trPr>
          <w:trHeight w:val="300"/>
        </w:trPr>
        <w:tc>
          <w:tcPr>
            <w:tcW w:w="960" w:type="dxa"/>
            <w:tcBorders>
              <w:top w:val="nil"/>
              <w:left w:val="single" w:sz="4" w:space="0" w:color="000000"/>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1925</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17.5</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2.40%</w:t>
            </w:r>
          </w:p>
        </w:tc>
        <w:tc>
          <w:tcPr>
            <w:tcW w:w="280" w:type="dxa"/>
            <w:tcBorders>
              <w:top w:val="nil"/>
              <w:left w:val="nil"/>
              <w:bottom w:val="nil"/>
              <w:right w:val="nil"/>
            </w:tcBorders>
            <w:shd w:val="clear" w:color="auto" w:fill="auto"/>
            <w:noWrap/>
            <w:vAlign w:val="bottom"/>
            <w:hideMark/>
          </w:tcPr>
          <w:p w:rsidR="002A3774" w:rsidRPr="002A3774" w:rsidRDefault="002A3774" w:rsidP="002A3774">
            <w:pPr>
              <w:spacing w:after="0" w:line="240" w:lineRule="auto"/>
              <w:rPr>
                <w:rFonts w:ascii="Calibri" w:eastAsia="Times New Roman" w:hAnsi="Calibri" w:cs="Times New Roman"/>
                <w:color w:val="000000"/>
                <w:sz w:val="20"/>
                <w:szCs w:val="20"/>
              </w:rPr>
            </w:pPr>
          </w:p>
        </w:tc>
        <w:tc>
          <w:tcPr>
            <w:tcW w:w="960" w:type="dxa"/>
            <w:tcBorders>
              <w:top w:val="nil"/>
              <w:left w:val="single" w:sz="4" w:space="0" w:color="000000"/>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1958</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28.9</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2.70%</w:t>
            </w:r>
          </w:p>
        </w:tc>
        <w:tc>
          <w:tcPr>
            <w:tcW w:w="320" w:type="dxa"/>
            <w:tcBorders>
              <w:top w:val="nil"/>
              <w:left w:val="nil"/>
              <w:bottom w:val="nil"/>
              <w:right w:val="nil"/>
            </w:tcBorders>
            <w:shd w:val="clear" w:color="auto" w:fill="auto"/>
            <w:noWrap/>
            <w:vAlign w:val="bottom"/>
            <w:hideMark/>
          </w:tcPr>
          <w:p w:rsidR="002A3774" w:rsidRPr="002A3774" w:rsidRDefault="002A3774" w:rsidP="002A3774">
            <w:pPr>
              <w:spacing w:after="0" w:line="240" w:lineRule="auto"/>
              <w:rPr>
                <w:rFonts w:ascii="Calibri" w:eastAsia="Times New Roman" w:hAnsi="Calibri" w:cs="Times New Roman"/>
                <w:color w:val="000000"/>
                <w:sz w:val="20"/>
                <w:szCs w:val="20"/>
              </w:rPr>
            </w:pPr>
          </w:p>
        </w:tc>
        <w:tc>
          <w:tcPr>
            <w:tcW w:w="960" w:type="dxa"/>
            <w:tcBorders>
              <w:top w:val="nil"/>
              <w:left w:val="single" w:sz="4" w:space="0" w:color="000000"/>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1991</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136.2</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4.20%</w:t>
            </w:r>
          </w:p>
        </w:tc>
      </w:tr>
      <w:tr w:rsidR="002A3774" w:rsidRPr="002A3774" w:rsidTr="002A3774">
        <w:trPr>
          <w:trHeight w:val="300"/>
        </w:trPr>
        <w:tc>
          <w:tcPr>
            <w:tcW w:w="960" w:type="dxa"/>
            <w:tcBorders>
              <w:top w:val="nil"/>
              <w:left w:val="single" w:sz="4" w:space="0" w:color="000000"/>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1926</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17.7</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0.90%</w:t>
            </w:r>
          </w:p>
        </w:tc>
        <w:tc>
          <w:tcPr>
            <w:tcW w:w="280" w:type="dxa"/>
            <w:tcBorders>
              <w:top w:val="nil"/>
              <w:left w:val="nil"/>
              <w:bottom w:val="nil"/>
              <w:right w:val="nil"/>
            </w:tcBorders>
            <w:shd w:val="clear" w:color="auto" w:fill="auto"/>
            <w:noWrap/>
            <w:vAlign w:val="bottom"/>
            <w:hideMark/>
          </w:tcPr>
          <w:p w:rsidR="002A3774" w:rsidRPr="002A3774" w:rsidRDefault="002A3774" w:rsidP="002A3774">
            <w:pPr>
              <w:spacing w:after="0" w:line="240" w:lineRule="auto"/>
              <w:rPr>
                <w:rFonts w:ascii="Calibri" w:eastAsia="Times New Roman" w:hAnsi="Calibri" w:cs="Times New Roman"/>
                <w:color w:val="000000"/>
                <w:sz w:val="20"/>
                <w:szCs w:val="20"/>
              </w:rPr>
            </w:pPr>
          </w:p>
        </w:tc>
        <w:tc>
          <w:tcPr>
            <w:tcW w:w="960" w:type="dxa"/>
            <w:tcBorders>
              <w:top w:val="nil"/>
              <w:left w:val="single" w:sz="4" w:space="0" w:color="000000"/>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1959</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29.2</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1.08%</w:t>
            </w:r>
          </w:p>
        </w:tc>
        <w:tc>
          <w:tcPr>
            <w:tcW w:w="320" w:type="dxa"/>
            <w:tcBorders>
              <w:top w:val="nil"/>
              <w:left w:val="nil"/>
              <w:bottom w:val="nil"/>
              <w:right w:val="nil"/>
            </w:tcBorders>
            <w:shd w:val="clear" w:color="auto" w:fill="auto"/>
            <w:noWrap/>
            <w:vAlign w:val="bottom"/>
            <w:hideMark/>
          </w:tcPr>
          <w:p w:rsidR="002A3774" w:rsidRPr="002A3774" w:rsidRDefault="002A3774" w:rsidP="002A3774">
            <w:pPr>
              <w:spacing w:after="0" w:line="240" w:lineRule="auto"/>
              <w:rPr>
                <w:rFonts w:ascii="Calibri" w:eastAsia="Times New Roman" w:hAnsi="Calibri" w:cs="Times New Roman"/>
                <w:color w:val="000000"/>
                <w:sz w:val="20"/>
                <w:szCs w:val="20"/>
              </w:rPr>
            </w:pPr>
          </w:p>
        </w:tc>
        <w:tc>
          <w:tcPr>
            <w:tcW w:w="960" w:type="dxa"/>
            <w:tcBorders>
              <w:top w:val="nil"/>
              <w:left w:val="single" w:sz="4" w:space="0" w:color="000000"/>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1992</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140.3</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3.00%</w:t>
            </w:r>
          </w:p>
        </w:tc>
      </w:tr>
      <w:tr w:rsidR="002A3774" w:rsidRPr="002A3774" w:rsidTr="002A3774">
        <w:trPr>
          <w:trHeight w:val="300"/>
        </w:trPr>
        <w:tc>
          <w:tcPr>
            <w:tcW w:w="960" w:type="dxa"/>
            <w:tcBorders>
              <w:top w:val="nil"/>
              <w:left w:val="single" w:sz="4" w:space="0" w:color="000000"/>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1927</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17.4</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-1.90%</w:t>
            </w:r>
          </w:p>
        </w:tc>
        <w:tc>
          <w:tcPr>
            <w:tcW w:w="280" w:type="dxa"/>
            <w:tcBorders>
              <w:top w:val="nil"/>
              <w:left w:val="nil"/>
              <w:bottom w:val="nil"/>
              <w:right w:val="nil"/>
            </w:tcBorders>
            <w:shd w:val="clear" w:color="auto" w:fill="auto"/>
            <w:noWrap/>
            <w:vAlign w:val="bottom"/>
            <w:hideMark/>
          </w:tcPr>
          <w:p w:rsidR="002A3774" w:rsidRPr="002A3774" w:rsidRDefault="002A3774" w:rsidP="002A3774">
            <w:pPr>
              <w:spacing w:after="0" w:line="240" w:lineRule="auto"/>
              <w:rPr>
                <w:rFonts w:ascii="Calibri" w:eastAsia="Times New Roman" w:hAnsi="Calibri" w:cs="Times New Roman"/>
                <w:color w:val="000000"/>
                <w:sz w:val="20"/>
                <w:szCs w:val="20"/>
              </w:rPr>
            </w:pPr>
          </w:p>
        </w:tc>
        <w:tc>
          <w:tcPr>
            <w:tcW w:w="960" w:type="dxa"/>
            <w:tcBorders>
              <w:top w:val="nil"/>
              <w:left w:val="single" w:sz="4" w:space="0" w:color="000000"/>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1960</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29.6</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1.50%</w:t>
            </w:r>
          </w:p>
        </w:tc>
        <w:tc>
          <w:tcPr>
            <w:tcW w:w="320" w:type="dxa"/>
            <w:tcBorders>
              <w:top w:val="nil"/>
              <w:left w:val="nil"/>
              <w:bottom w:val="nil"/>
              <w:right w:val="nil"/>
            </w:tcBorders>
            <w:shd w:val="clear" w:color="auto" w:fill="auto"/>
            <w:noWrap/>
            <w:vAlign w:val="bottom"/>
            <w:hideMark/>
          </w:tcPr>
          <w:p w:rsidR="002A3774" w:rsidRPr="002A3774" w:rsidRDefault="002A3774" w:rsidP="002A3774">
            <w:pPr>
              <w:spacing w:after="0" w:line="240" w:lineRule="auto"/>
              <w:rPr>
                <w:rFonts w:ascii="Calibri" w:eastAsia="Times New Roman" w:hAnsi="Calibri" w:cs="Times New Roman"/>
                <w:color w:val="000000"/>
                <w:sz w:val="20"/>
                <w:szCs w:val="20"/>
              </w:rPr>
            </w:pPr>
          </w:p>
        </w:tc>
        <w:tc>
          <w:tcPr>
            <w:tcW w:w="960" w:type="dxa"/>
            <w:tcBorders>
              <w:top w:val="nil"/>
              <w:left w:val="single" w:sz="4" w:space="0" w:color="000000"/>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1993</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144.5</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3.00%</w:t>
            </w:r>
          </w:p>
        </w:tc>
      </w:tr>
      <w:tr w:rsidR="002A3774" w:rsidRPr="002A3774" w:rsidTr="002A3774">
        <w:trPr>
          <w:trHeight w:val="300"/>
        </w:trPr>
        <w:tc>
          <w:tcPr>
            <w:tcW w:w="960" w:type="dxa"/>
            <w:tcBorders>
              <w:top w:val="nil"/>
              <w:left w:val="single" w:sz="4" w:space="0" w:color="000000"/>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1928</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17.2</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-1.20%</w:t>
            </w:r>
          </w:p>
        </w:tc>
        <w:tc>
          <w:tcPr>
            <w:tcW w:w="280" w:type="dxa"/>
            <w:tcBorders>
              <w:top w:val="nil"/>
              <w:left w:val="nil"/>
              <w:bottom w:val="nil"/>
              <w:right w:val="nil"/>
            </w:tcBorders>
            <w:shd w:val="clear" w:color="auto" w:fill="auto"/>
            <w:noWrap/>
            <w:vAlign w:val="bottom"/>
            <w:hideMark/>
          </w:tcPr>
          <w:p w:rsidR="002A3774" w:rsidRPr="002A3774" w:rsidRDefault="002A3774" w:rsidP="002A3774">
            <w:pPr>
              <w:spacing w:after="0" w:line="240" w:lineRule="auto"/>
              <w:rPr>
                <w:rFonts w:ascii="Calibri" w:eastAsia="Times New Roman" w:hAnsi="Calibri" w:cs="Times New Roman"/>
                <w:color w:val="000000"/>
                <w:sz w:val="20"/>
                <w:szCs w:val="20"/>
              </w:rPr>
            </w:pPr>
          </w:p>
        </w:tc>
        <w:tc>
          <w:tcPr>
            <w:tcW w:w="960" w:type="dxa"/>
            <w:tcBorders>
              <w:top w:val="nil"/>
              <w:left w:val="single" w:sz="4" w:space="0" w:color="000000"/>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1961</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29.9</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1.10%</w:t>
            </w:r>
          </w:p>
        </w:tc>
        <w:tc>
          <w:tcPr>
            <w:tcW w:w="320" w:type="dxa"/>
            <w:tcBorders>
              <w:top w:val="nil"/>
              <w:left w:val="nil"/>
              <w:bottom w:val="nil"/>
              <w:right w:val="nil"/>
            </w:tcBorders>
            <w:shd w:val="clear" w:color="auto" w:fill="auto"/>
            <w:noWrap/>
            <w:vAlign w:val="bottom"/>
            <w:hideMark/>
          </w:tcPr>
          <w:p w:rsidR="002A3774" w:rsidRPr="002A3774" w:rsidRDefault="002A3774" w:rsidP="002A3774">
            <w:pPr>
              <w:spacing w:after="0" w:line="240" w:lineRule="auto"/>
              <w:rPr>
                <w:rFonts w:ascii="Calibri" w:eastAsia="Times New Roman" w:hAnsi="Calibri" w:cs="Times New Roman"/>
                <w:color w:val="000000"/>
                <w:sz w:val="20"/>
                <w:szCs w:val="20"/>
              </w:rPr>
            </w:pPr>
          </w:p>
        </w:tc>
        <w:tc>
          <w:tcPr>
            <w:tcW w:w="960" w:type="dxa"/>
            <w:tcBorders>
              <w:top w:val="nil"/>
              <w:left w:val="single" w:sz="4" w:space="0" w:color="000000"/>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1994</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148.2</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2.60%</w:t>
            </w:r>
          </w:p>
        </w:tc>
      </w:tr>
      <w:tr w:rsidR="002A3774" w:rsidRPr="002A3774" w:rsidTr="002A3774">
        <w:trPr>
          <w:trHeight w:val="300"/>
        </w:trPr>
        <w:tc>
          <w:tcPr>
            <w:tcW w:w="960" w:type="dxa"/>
            <w:tcBorders>
              <w:top w:val="nil"/>
              <w:left w:val="single" w:sz="4" w:space="0" w:color="000000"/>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1929</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17.2</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0.00%</w:t>
            </w:r>
          </w:p>
        </w:tc>
        <w:tc>
          <w:tcPr>
            <w:tcW w:w="280" w:type="dxa"/>
            <w:tcBorders>
              <w:top w:val="nil"/>
              <w:left w:val="nil"/>
              <w:bottom w:val="nil"/>
              <w:right w:val="nil"/>
            </w:tcBorders>
            <w:shd w:val="clear" w:color="auto" w:fill="auto"/>
            <w:noWrap/>
            <w:vAlign w:val="bottom"/>
            <w:hideMark/>
          </w:tcPr>
          <w:p w:rsidR="002A3774" w:rsidRPr="002A3774" w:rsidRDefault="002A3774" w:rsidP="002A3774">
            <w:pPr>
              <w:spacing w:after="0" w:line="240" w:lineRule="auto"/>
              <w:rPr>
                <w:rFonts w:ascii="Calibri" w:eastAsia="Times New Roman" w:hAnsi="Calibri" w:cs="Times New Roman"/>
                <w:color w:val="000000"/>
                <w:sz w:val="20"/>
                <w:szCs w:val="20"/>
              </w:rPr>
            </w:pPr>
          </w:p>
        </w:tc>
        <w:tc>
          <w:tcPr>
            <w:tcW w:w="960" w:type="dxa"/>
            <w:tcBorders>
              <w:top w:val="nil"/>
              <w:left w:val="single" w:sz="4" w:space="0" w:color="000000"/>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1962</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30.3</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1.20%</w:t>
            </w:r>
          </w:p>
        </w:tc>
        <w:tc>
          <w:tcPr>
            <w:tcW w:w="320" w:type="dxa"/>
            <w:tcBorders>
              <w:top w:val="nil"/>
              <w:left w:val="nil"/>
              <w:bottom w:val="nil"/>
              <w:right w:val="nil"/>
            </w:tcBorders>
            <w:shd w:val="clear" w:color="auto" w:fill="auto"/>
            <w:noWrap/>
            <w:vAlign w:val="bottom"/>
            <w:hideMark/>
          </w:tcPr>
          <w:p w:rsidR="002A3774" w:rsidRPr="002A3774" w:rsidRDefault="002A3774" w:rsidP="002A3774">
            <w:pPr>
              <w:spacing w:after="0" w:line="240" w:lineRule="auto"/>
              <w:rPr>
                <w:rFonts w:ascii="Calibri" w:eastAsia="Times New Roman" w:hAnsi="Calibri" w:cs="Times New Roman"/>
                <w:color w:val="000000"/>
                <w:sz w:val="20"/>
                <w:szCs w:val="20"/>
              </w:rPr>
            </w:pPr>
          </w:p>
        </w:tc>
        <w:tc>
          <w:tcPr>
            <w:tcW w:w="960" w:type="dxa"/>
            <w:tcBorders>
              <w:top w:val="nil"/>
              <w:left w:val="single" w:sz="4" w:space="0" w:color="000000"/>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1995</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152.4</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2.80%</w:t>
            </w:r>
          </w:p>
        </w:tc>
      </w:tr>
      <w:tr w:rsidR="002A3774" w:rsidRPr="002A3774" w:rsidTr="002A3774">
        <w:trPr>
          <w:trHeight w:val="300"/>
        </w:trPr>
        <w:tc>
          <w:tcPr>
            <w:tcW w:w="960" w:type="dxa"/>
            <w:tcBorders>
              <w:top w:val="nil"/>
              <w:left w:val="single" w:sz="4" w:space="0" w:color="000000"/>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1930</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16.7</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-2.70%</w:t>
            </w:r>
          </w:p>
        </w:tc>
        <w:tc>
          <w:tcPr>
            <w:tcW w:w="280" w:type="dxa"/>
            <w:tcBorders>
              <w:top w:val="nil"/>
              <w:left w:val="nil"/>
              <w:bottom w:val="nil"/>
              <w:right w:val="nil"/>
            </w:tcBorders>
            <w:shd w:val="clear" w:color="auto" w:fill="auto"/>
            <w:noWrap/>
            <w:vAlign w:val="bottom"/>
            <w:hideMark/>
          </w:tcPr>
          <w:p w:rsidR="002A3774" w:rsidRPr="002A3774" w:rsidRDefault="002A3774" w:rsidP="002A3774">
            <w:pPr>
              <w:spacing w:after="0" w:line="240" w:lineRule="auto"/>
              <w:rPr>
                <w:rFonts w:ascii="Calibri" w:eastAsia="Times New Roman" w:hAnsi="Calibri" w:cs="Times New Roman"/>
                <w:color w:val="000000"/>
                <w:sz w:val="20"/>
                <w:szCs w:val="20"/>
              </w:rPr>
            </w:pPr>
          </w:p>
        </w:tc>
        <w:tc>
          <w:tcPr>
            <w:tcW w:w="960" w:type="dxa"/>
            <w:tcBorders>
              <w:top w:val="nil"/>
              <w:left w:val="single" w:sz="4" w:space="0" w:color="000000"/>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1963</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30.6</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1.20%</w:t>
            </w:r>
          </w:p>
        </w:tc>
        <w:tc>
          <w:tcPr>
            <w:tcW w:w="320" w:type="dxa"/>
            <w:tcBorders>
              <w:top w:val="nil"/>
              <w:left w:val="nil"/>
              <w:bottom w:val="nil"/>
              <w:right w:val="nil"/>
            </w:tcBorders>
            <w:shd w:val="clear" w:color="auto" w:fill="auto"/>
            <w:noWrap/>
            <w:vAlign w:val="bottom"/>
            <w:hideMark/>
          </w:tcPr>
          <w:p w:rsidR="002A3774" w:rsidRPr="002A3774" w:rsidRDefault="002A3774" w:rsidP="002A3774">
            <w:pPr>
              <w:spacing w:after="0" w:line="240" w:lineRule="auto"/>
              <w:rPr>
                <w:rFonts w:ascii="Calibri" w:eastAsia="Times New Roman" w:hAnsi="Calibri" w:cs="Times New Roman"/>
                <w:color w:val="000000"/>
                <w:sz w:val="20"/>
                <w:szCs w:val="20"/>
              </w:rPr>
            </w:pPr>
          </w:p>
        </w:tc>
        <w:tc>
          <w:tcPr>
            <w:tcW w:w="960" w:type="dxa"/>
            <w:tcBorders>
              <w:top w:val="nil"/>
              <w:left w:val="single" w:sz="4" w:space="0" w:color="000000"/>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1996</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156.9</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2.90%</w:t>
            </w:r>
          </w:p>
        </w:tc>
      </w:tr>
      <w:tr w:rsidR="002A3774" w:rsidRPr="002A3774" w:rsidTr="002A3774">
        <w:trPr>
          <w:trHeight w:val="300"/>
        </w:trPr>
        <w:tc>
          <w:tcPr>
            <w:tcW w:w="960" w:type="dxa"/>
            <w:tcBorders>
              <w:top w:val="nil"/>
              <w:left w:val="single" w:sz="4" w:space="0" w:color="000000"/>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1931</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15.2</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-8.90%</w:t>
            </w:r>
          </w:p>
        </w:tc>
        <w:tc>
          <w:tcPr>
            <w:tcW w:w="280" w:type="dxa"/>
            <w:tcBorders>
              <w:top w:val="nil"/>
              <w:left w:val="nil"/>
              <w:bottom w:val="nil"/>
              <w:right w:val="nil"/>
            </w:tcBorders>
            <w:shd w:val="clear" w:color="auto" w:fill="auto"/>
            <w:noWrap/>
            <w:vAlign w:val="bottom"/>
            <w:hideMark/>
          </w:tcPr>
          <w:p w:rsidR="002A3774" w:rsidRPr="002A3774" w:rsidRDefault="002A3774" w:rsidP="002A3774">
            <w:pPr>
              <w:spacing w:after="0" w:line="240" w:lineRule="auto"/>
              <w:rPr>
                <w:rFonts w:ascii="Calibri" w:eastAsia="Times New Roman" w:hAnsi="Calibri" w:cs="Times New Roman"/>
                <w:color w:val="000000"/>
                <w:sz w:val="20"/>
                <w:szCs w:val="20"/>
              </w:rPr>
            </w:pPr>
          </w:p>
        </w:tc>
        <w:tc>
          <w:tcPr>
            <w:tcW w:w="960" w:type="dxa"/>
            <w:tcBorders>
              <w:top w:val="nil"/>
              <w:left w:val="single" w:sz="4" w:space="0" w:color="000000"/>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1964</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31</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1.30%</w:t>
            </w:r>
          </w:p>
        </w:tc>
        <w:tc>
          <w:tcPr>
            <w:tcW w:w="320" w:type="dxa"/>
            <w:tcBorders>
              <w:top w:val="nil"/>
              <w:left w:val="nil"/>
              <w:bottom w:val="nil"/>
              <w:right w:val="nil"/>
            </w:tcBorders>
            <w:shd w:val="clear" w:color="auto" w:fill="auto"/>
            <w:noWrap/>
            <w:vAlign w:val="bottom"/>
            <w:hideMark/>
          </w:tcPr>
          <w:p w:rsidR="002A3774" w:rsidRPr="002A3774" w:rsidRDefault="002A3774" w:rsidP="002A3774">
            <w:pPr>
              <w:spacing w:after="0" w:line="240" w:lineRule="auto"/>
              <w:rPr>
                <w:rFonts w:ascii="Calibri" w:eastAsia="Times New Roman" w:hAnsi="Calibri" w:cs="Times New Roman"/>
                <w:color w:val="000000"/>
                <w:sz w:val="20"/>
                <w:szCs w:val="20"/>
              </w:rPr>
            </w:pPr>
          </w:p>
        </w:tc>
        <w:tc>
          <w:tcPr>
            <w:tcW w:w="960" w:type="dxa"/>
            <w:tcBorders>
              <w:top w:val="nil"/>
              <w:left w:val="single" w:sz="4" w:space="0" w:color="000000"/>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1997</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160.5</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2.30%</w:t>
            </w:r>
          </w:p>
        </w:tc>
      </w:tr>
      <w:tr w:rsidR="002A3774" w:rsidRPr="002A3774" w:rsidTr="002A3774">
        <w:trPr>
          <w:trHeight w:val="300"/>
        </w:trPr>
        <w:tc>
          <w:tcPr>
            <w:tcW w:w="960" w:type="dxa"/>
            <w:tcBorders>
              <w:top w:val="nil"/>
              <w:left w:val="single" w:sz="4" w:space="0" w:color="000000"/>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1932</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13.6</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-10.30%</w:t>
            </w:r>
          </w:p>
        </w:tc>
        <w:tc>
          <w:tcPr>
            <w:tcW w:w="280" w:type="dxa"/>
            <w:tcBorders>
              <w:top w:val="nil"/>
              <w:left w:val="nil"/>
              <w:bottom w:val="nil"/>
              <w:right w:val="nil"/>
            </w:tcBorders>
            <w:shd w:val="clear" w:color="auto" w:fill="auto"/>
            <w:noWrap/>
            <w:vAlign w:val="bottom"/>
            <w:hideMark/>
          </w:tcPr>
          <w:p w:rsidR="002A3774" w:rsidRPr="002A3774" w:rsidRDefault="002A3774" w:rsidP="002A3774">
            <w:pPr>
              <w:spacing w:after="0" w:line="240" w:lineRule="auto"/>
              <w:rPr>
                <w:rFonts w:ascii="Calibri" w:eastAsia="Times New Roman" w:hAnsi="Calibri" w:cs="Times New Roman"/>
                <w:color w:val="000000"/>
                <w:sz w:val="20"/>
                <w:szCs w:val="20"/>
              </w:rPr>
            </w:pPr>
          </w:p>
        </w:tc>
        <w:tc>
          <w:tcPr>
            <w:tcW w:w="960" w:type="dxa"/>
            <w:tcBorders>
              <w:top w:val="nil"/>
              <w:left w:val="single" w:sz="4" w:space="0" w:color="000000"/>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1965</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31.5</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1.60%</w:t>
            </w:r>
          </w:p>
        </w:tc>
        <w:tc>
          <w:tcPr>
            <w:tcW w:w="320" w:type="dxa"/>
            <w:tcBorders>
              <w:top w:val="nil"/>
              <w:left w:val="nil"/>
              <w:bottom w:val="nil"/>
              <w:right w:val="nil"/>
            </w:tcBorders>
            <w:shd w:val="clear" w:color="auto" w:fill="auto"/>
            <w:noWrap/>
            <w:vAlign w:val="bottom"/>
            <w:hideMark/>
          </w:tcPr>
          <w:p w:rsidR="002A3774" w:rsidRPr="002A3774" w:rsidRDefault="002A3774" w:rsidP="002A3774">
            <w:pPr>
              <w:spacing w:after="0" w:line="240" w:lineRule="auto"/>
              <w:rPr>
                <w:rFonts w:ascii="Calibri" w:eastAsia="Times New Roman" w:hAnsi="Calibri" w:cs="Times New Roman"/>
                <w:color w:val="000000"/>
                <w:sz w:val="20"/>
                <w:szCs w:val="20"/>
              </w:rPr>
            </w:pPr>
          </w:p>
        </w:tc>
        <w:tc>
          <w:tcPr>
            <w:tcW w:w="960" w:type="dxa"/>
            <w:tcBorders>
              <w:top w:val="nil"/>
              <w:left w:val="single" w:sz="4" w:space="0" w:color="000000"/>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1998</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163</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1.60%</w:t>
            </w:r>
          </w:p>
        </w:tc>
      </w:tr>
      <w:tr w:rsidR="002A3774" w:rsidRPr="002A3774" w:rsidTr="002A3774">
        <w:trPr>
          <w:trHeight w:val="300"/>
        </w:trPr>
        <w:tc>
          <w:tcPr>
            <w:tcW w:w="960" w:type="dxa"/>
            <w:tcBorders>
              <w:top w:val="nil"/>
              <w:left w:val="single" w:sz="4" w:space="0" w:color="000000"/>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1933</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12.9</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-5.20%</w:t>
            </w:r>
          </w:p>
        </w:tc>
        <w:tc>
          <w:tcPr>
            <w:tcW w:w="280" w:type="dxa"/>
            <w:tcBorders>
              <w:top w:val="nil"/>
              <w:left w:val="nil"/>
              <w:bottom w:val="nil"/>
              <w:right w:val="nil"/>
            </w:tcBorders>
            <w:shd w:val="clear" w:color="auto" w:fill="auto"/>
            <w:noWrap/>
            <w:vAlign w:val="bottom"/>
            <w:hideMark/>
          </w:tcPr>
          <w:p w:rsidR="002A3774" w:rsidRPr="002A3774" w:rsidRDefault="002A3774" w:rsidP="002A3774">
            <w:pPr>
              <w:spacing w:after="0" w:line="240" w:lineRule="auto"/>
              <w:rPr>
                <w:rFonts w:ascii="Calibri" w:eastAsia="Times New Roman" w:hAnsi="Calibri" w:cs="Times New Roman"/>
                <w:color w:val="000000"/>
                <w:sz w:val="20"/>
                <w:szCs w:val="20"/>
              </w:rPr>
            </w:pPr>
          </w:p>
        </w:tc>
        <w:tc>
          <w:tcPr>
            <w:tcW w:w="960" w:type="dxa"/>
            <w:tcBorders>
              <w:top w:val="nil"/>
              <w:left w:val="single" w:sz="4" w:space="0" w:color="000000"/>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1966</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32.5</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3.00%</w:t>
            </w:r>
          </w:p>
        </w:tc>
        <w:tc>
          <w:tcPr>
            <w:tcW w:w="320" w:type="dxa"/>
            <w:tcBorders>
              <w:top w:val="nil"/>
              <w:left w:val="nil"/>
              <w:bottom w:val="nil"/>
              <w:right w:val="nil"/>
            </w:tcBorders>
            <w:shd w:val="clear" w:color="auto" w:fill="auto"/>
            <w:noWrap/>
            <w:vAlign w:val="bottom"/>
            <w:hideMark/>
          </w:tcPr>
          <w:p w:rsidR="002A3774" w:rsidRPr="002A3774" w:rsidRDefault="002A3774" w:rsidP="002A3774">
            <w:pPr>
              <w:spacing w:after="0" w:line="240" w:lineRule="auto"/>
              <w:rPr>
                <w:rFonts w:ascii="Calibri" w:eastAsia="Times New Roman" w:hAnsi="Calibri" w:cs="Times New Roman"/>
                <w:color w:val="000000"/>
                <w:sz w:val="20"/>
                <w:szCs w:val="20"/>
              </w:rPr>
            </w:pPr>
          </w:p>
        </w:tc>
        <w:tc>
          <w:tcPr>
            <w:tcW w:w="960" w:type="dxa"/>
            <w:tcBorders>
              <w:top w:val="nil"/>
              <w:left w:val="single" w:sz="4" w:space="0" w:color="000000"/>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1999</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166.6</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2.20%</w:t>
            </w:r>
          </w:p>
        </w:tc>
      </w:tr>
      <w:tr w:rsidR="002A3774" w:rsidRPr="002A3774" w:rsidTr="002A3774">
        <w:trPr>
          <w:trHeight w:val="300"/>
        </w:trPr>
        <w:tc>
          <w:tcPr>
            <w:tcW w:w="960" w:type="dxa"/>
            <w:tcBorders>
              <w:top w:val="nil"/>
              <w:left w:val="single" w:sz="4" w:space="0" w:color="000000"/>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1934</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13.4</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3.50%</w:t>
            </w:r>
          </w:p>
        </w:tc>
        <w:tc>
          <w:tcPr>
            <w:tcW w:w="280" w:type="dxa"/>
            <w:tcBorders>
              <w:top w:val="nil"/>
              <w:left w:val="nil"/>
              <w:bottom w:val="nil"/>
              <w:right w:val="nil"/>
            </w:tcBorders>
            <w:shd w:val="clear" w:color="auto" w:fill="auto"/>
            <w:noWrap/>
            <w:vAlign w:val="bottom"/>
            <w:hideMark/>
          </w:tcPr>
          <w:p w:rsidR="002A3774" w:rsidRPr="002A3774" w:rsidRDefault="002A3774" w:rsidP="002A3774">
            <w:pPr>
              <w:spacing w:after="0" w:line="240" w:lineRule="auto"/>
              <w:rPr>
                <w:rFonts w:ascii="Calibri" w:eastAsia="Times New Roman" w:hAnsi="Calibri" w:cs="Times New Roman"/>
                <w:color w:val="000000"/>
                <w:sz w:val="20"/>
                <w:szCs w:val="20"/>
              </w:rPr>
            </w:pPr>
          </w:p>
        </w:tc>
        <w:tc>
          <w:tcPr>
            <w:tcW w:w="960" w:type="dxa"/>
            <w:tcBorders>
              <w:top w:val="nil"/>
              <w:left w:val="single" w:sz="4" w:space="0" w:color="000000"/>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1967</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33.4</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2.80%</w:t>
            </w:r>
          </w:p>
        </w:tc>
        <w:tc>
          <w:tcPr>
            <w:tcW w:w="320" w:type="dxa"/>
            <w:tcBorders>
              <w:top w:val="nil"/>
              <w:left w:val="nil"/>
              <w:bottom w:val="nil"/>
              <w:right w:val="nil"/>
            </w:tcBorders>
            <w:shd w:val="clear" w:color="auto" w:fill="auto"/>
            <w:noWrap/>
            <w:vAlign w:val="bottom"/>
            <w:hideMark/>
          </w:tcPr>
          <w:p w:rsidR="002A3774" w:rsidRPr="002A3774" w:rsidRDefault="002A3774" w:rsidP="002A3774">
            <w:pPr>
              <w:spacing w:after="0" w:line="240" w:lineRule="auto"/>
              <w:rPr>
                <w:rFonts w:ascii="Calibri" w:eastAsia="Times New Roman" w:hAnsi="Calibri" w:cs="Times New Roman"/>
                <w:color w:val="000000"/>
                <w:sz w:val="20"/>
                <w:szCs w:val="20"/>
              </w:rPr>
            </w:pPr>
          </w:p>
        </w:tc>
        <w:tc>
          <w:tcPr>
            <w:tcW w:w="960" w:type="dxa"/>
            <w:tcBorders>
              <w:top w:val="nil"/>
              <w:left w:val="single" w:sz="4" w:space="0" w:color="000000"/>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2000</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172.2</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3.40%</w:t>
            </w:r>
          </w:p>
        </w:tc>
      </w:tr>
      <w:tr w:rsidR="002A3774" w:rsidRPr="002A3774" w:rsidTr="002A3774">
        <w:trPr>
          <w:trHeight w:val="300"/>
        </w:trPr>
        <w:tc>
          <w:tcPr>
            <w:tcW w:w="960" w:type="dxa"/>
            <w:tcBorders>
              <w:top w:val="nil"/>
              <w:left w:val="single" w:sz="4" w:space="0" w:color="000000"/>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1935</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13.7</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2.60%</w:t>
            </w:r>
          </w:p>
        </w:tc>
        <w:tc>
          <w:tcPr>
            <w:tcW w:w="280" w:type="dxa"/>
            <w:tcBorders>
              <w:top w:val="nil"/>
              <w:left w:val="nil"/>
              <w:bottom w:val="nil"/>
              <w:right w:val="nil"/>
            </w:tcBorders>
            <w:shd w:val="clear" w:color="auto" w:fill="auto"/>
            <w:noWrap/>
            <w:vAlign w:val="bottom"/>
            <w:hideMark/>
          </w:tcPr>
          <w:p w:rsidR="002A3774" w:rsidRPr="002A3774" w:rsidRDefault="002A3774" w:rsidP="002A3774">
            <w:pPr>
              <w:spacing w:after="0" w:line="240" w:lineRule="auto"/>
              <w:rPr>
                <w:rFonts w:ascii="Calibri" w:eastAsia="Times New Roman" w:hAnsi="Calibri" w:cs="Times New Roman"/>
                <w:color w:val="000000"/>
                <w:sz w:val="20"/>
                <w:szCs w:val="20"/>
              </w:rPr>
            </w:pPr>
          </w:p>
        </w:tc>
        <w:tc>
          <w:tcPr>
            <w:tcW w:w="960" w:type="dxa"/>
            <w:tcBorders>
              <w:top w:val="nil"/>
              <w:left w:val="single" w:sz="4" w:space="0" w:color="000000"/>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1968</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34.8</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4.30%</w:t>
            </w:r>
          </w:p>
        </w:tc>
        <w:tc>
          <w:tcPr>
            <w:tcW w:w="320" w:type="dxa"/>
            <w:tcBorders>
              <w:top w:val="nil"/>
              <w:left w:val="nil"/>
              <w:bottom w:val="nil"/>
              <w:right w:val="nil"/>
            </w:tcBorders>
            <w:shd w:val="clear" w:color="auto" w:fill="auto"/>
            <w:noWrap/>
            <w:vAlign w:val="bottom"/>
            <w:hideMark/>
          </w:tcPr>
          <w:p w:rsidR="002A3774" w:rsidRPr="002A3774" w:rsidRDefault="002A3774" w:rsidP="002A3774">
            <w:pPr>
              <w:spacing w:after="0" w:line="240" w:lineRule="auto"/>
              <w:rPr>
                <w:rFonts w:ascii="Calibri" w:eastAsia="Times New Roman" w:hAnsi="Calibri" w:cs="Times New Roman"/>
                <w:color w:val="000000"/>
                <w:sz w:val="20"/>
                <w:szCs w:val="20"/>
              </w:rPr>
            </w:pPr>
          </w:p>
        </w:tc>
        <w:tc>
          <w:tcPr>
            <w:tcW w:w="960" w:type="dxa"/>
            <w:tcBorders>
              <w:top w:val="nil"/>
              <w:left w:val="single" w:sz="4" w:space="0" w:color="000000"/>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2001</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177.1</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2.80%</w:t>
            </w:r>
          </w:p>
        </w:tc>
      </w:tr>
      <w:tr w:rsidR="002A3774" w:rsidRPr="002A3774" w:rsidTr="002A3774">
        <w:trPr>
          <w:trHeight w:val="300"/>
        </w:trPr>
        <w:tc>
          <w:tcPr>
            <w:tcW w:w="960" w:type="dxa"/>
            <w:tcBorders>
              <w:top w:val="nil"/>
              <w:left w:val="single" w:sz="4" w:space="0" w:color="000000"/>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1936</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13.9</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1.00%</w:t>
            </w:r>
          </w:p>
        </w:tc>
        <w:tc>
          <w:tcPr>
            <w:tcW w:w="280" w:type="dxa"/>
            <w:tcBorders>
              <w:top w:val="nil"/>
              <w:left w:val="nil"/>
              <w:bottom w:val="nil"/>
              <w:right w:val="nil"/>
            </w:tcBorders>
            <w:shd w:val="clear" w:color="auto" w:fill="auto"/>
            <w:noWrap/>
            <w:vAlign w:val="bottom"/>
            <w:hideMark/>
          </w:tcPr>
          <w:p w:rsidR="002A3774" w:rsidRPr="002A3774" w:rsidRDefault="002A3774" w:rsidP="002A3774">
            <w:pPr>
              <w:spacing w:after="0" w:line="240" w:lineRule="auto"/>
              <w:rPr>
                <w:rFonts w:ascii="Calibri" w:eastAsia="Times New Roman" w:hAnsi="Calibri" w:cs="Times New Roman"/>
                <w:color w:val="000000"/>
                <w:sz w:val="20"/>
                <w:szCs w:val="20"/>
              </w:rPr>
            </w:pPr>
          </w:p>
        </w:tc>
        <w:tc>
          <w:tcPr>
            <w:tcW w:w="960" w:type="dxa"/>
            <w:tcBorders>
              <w:top w:val="nil"/>
              <w:left w:val="single" w:sz="4" w:space="0" w:color="000000"/>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1969</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36.7</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5.50%</w:t>
            </w:r>
          </w:p>
        </w:tc>
        <w:tc>
          <w:tcPr>
            <w:tcW w:w="320" w:type="dxa"/>
            <w:tcBorders>
              <w:top w:val="nil"/>
              <w:left w:val="nil"/>
              <w:bottom w:val="nil"/>
              <w:right w:val="nil"/>
            </w:tcBorders>
            <w:shd w:val="clear" w:color="auto" w:fill="auto"/>
            <w:noWrap/>
            <w:vAlign w:val="bottom"/>
            <w:hideMark/>
          </w:tcPr>
          <w:p w:rsidR="002A3774" w:rsidRPr="002A3774" w:rsidRDefault="002A3774" w:rsidP="002A3774">
            <w:pPr>
              <w:spacing w:after="0" w:line="240" w:lineRule="auto"/>
              <w:rPr>
                <w:rFonts w:ascii="Calibri" w:eastAsia="Times New Roman" w:hAnsi="Calibri" w:cs="Times New Roman"/>
                <w:color w:val="000000"/>
                <w:sz w:val="20"/>
                <w:szCs w:val="20"/>
              </w:rPr>
            </w:pPr>
          </w:p>
        </w:tc>
        <w:tc>
          <w:tcPr>
            <w:tcW w:w="960" w:type="dxa"/>
            <w:tcBorders>
              <w:top w:val="nil"/>
              <w:left w:val="single" w:sz="4" w:space="0" w:color="000000"/>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2002</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179.9</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1.60%</w:t>
            </w:r>
          </w:p>
        </w:tc>
      </w:tr>
      <w:tr w:rsidR="002A3774" w:rsidRPr="002A3774" w:rsidTr="002A3774">
        <w:trPr>
          <w:trHeight w:val="300"/>
        </w:trPr>
        <w:tc>
          <w:tcPr>
            <w:tcW w:w="960" w:type="dxa"/>
            <w:tcBorders>
              <w:top w:val="nil"/>
              <w:left w:val="single" w:sz="4" w:space="0" w:color="000000"/>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1937</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14.4</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3.70%</w:t>
            </w:r>
          </w:p>
        </w:tc>
        <w:tc>
          <w:tcPr>
            <w:tcW w:w="280" w:type="dxa"/>
            <w:tcBorders>
              <w:top w:val="nil"/>
              <w:left w:val="nil"/>
              <w:bottom w:val="nil"/>
              <w:right w:val="nil"/>
            </w:tcBorders>
            <w:shd w:val="clear" w:color="auto" w:fill="auto"/>
            <w:noWrap/>
            <w:vAlign w:val="bottom"/>
            <w:hideMark/>
          </w:tcPr>
          <w:p w:rsidR="002A3774" w:rsidRPr="002A3774" w:rsidRDefault="002A3774" w:rsidP="002A3774">
            <w:pPr>
              <w:spacing w:after="0" w:line="240" w:lineRule="auto"/>
              <w:rPr>
                <w:rFonts w:ascii="Calibri" w:eastAsia="Times New Roman" w:hAnsi="Calibri" w:cs="Times New Roman"/>
                <w:color w:val="000000"/>
                <w:sz w:val="20"/>
                <w:szCs w:val="20"/>
              </w:rPr>
            </w:pPr>
          </w:p>
        </w:tc>
        <w:tc>
          <w:tcPr>
            <w:tcW w:w="960" w:type="dxa"/>
            <w:tcBorders>
              <w:top w:val="nil"/>
              <w:left w:val="single" w:sz="4" w:space="0" w:color="000000"/>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1970</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38.8</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5.80%</w:t>
            </w:r>
          </w:p>
        </w:tc>
        <w:tc>
          <w:tcPr>
            <w:tcW w:w="320" w:type="dxa"/>
            <w:tcBorders>
              <w:top w:val="nil"/>
              <w:left w:val="nil"/>
              <w:bottom w:val="nil"/>
              <w:right w:val="nil"/>
            </w:tcBorders>
            <w:shd w:val="clear" w:color="auto" w:fill="auto"/>
            <w:noWrap/>
            <w:vAlign w:val="bottom"/>
            <w:hideMark/>
          </w:tcPr>
          <w:p w:rsidR="002A3774" w:rsidRPr="002A3774" w:rsidRDefault="002A3774" w:rsidP="002A3774">
            <w:pPr>
              <w:spacing w:after="0" w:line="240" w:lineRule="auto"/>
              <w:rPr>
                <w:rFonts w:ascii="Calibri" w:eastAsia="Times New Roman" w:hAnsi="Calibri" w:cs="Times New Roman"/>
                <w:color w:val="000000"/>
                <w:sz w:val="20"/>
                <w:szCs w:val="20"/>
              </w:rPr>
            </w:pPr>
          </w:p>
        </w:tc>
        <w:tc>
          <w:tcPr>
            <w:tcW w:w="960" w:type="dxa"/>
            <w:tcBorders>
              <w:top w:val="nil"/>
              <w:left w:val="single" w:sz="4" w:space="0" w:color="000000"/>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2003</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184</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2.30%</w:t>
            </w:r>
          </w:p>
        </w:tc>
      </w:tr>
      <w:tr w:rsidR="002A3774" w:rsidRPr="002A3774" w:rsidTr="002A3774">
        <w:trPr>
          <w:trHeight w:val="300"/>
        </w:trPr>
        <w:tc>
          <w:tcPr>
            <w:tcW w:w="960" w:type="dxa"/>
            <w:tcBorders>
              <w:top w:val="nil"/>
              <w:left w:val="single" w:sz="4" w:space="0" w:color="000000"/>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1938</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14.1</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-2.00%</w:t>
            </w:r>
          </w:p>
        </w:tc>
        <w:tc>
          <w:tcPr>
            <w:tcW w:w="280" w:type="dxa"/>
            <w:tcBorders>
              <w:top w:val="nil"/>
              <w:left w:val="nil"/>
              <w:bottom w:val="nil"/>
              <w:right w:val="nil"/>
            </w:tcBorders>
            <w:shd w:val="clear" w:color="auto" w:fill="auto"/>
            <w:noWrap/>
            <w:vAlign w:val="bottom"/>
            <w:hideMark/>
          </w:tcPr>
          <w:p w:rsidR="002A3774" w:rsidRPr="002A3774" w:rsidRDefault="002A3774" w:rsidP="002A3774">
            <w:pPr>
              <w:spacing w:after="0" w:line="240" w:lineRule="auto"/>
              <w:rPr>
                <w:rFonts w:ascii="Calibri" w:eastAsia="Times New Roman" w:hAnsi="Calibri" w:cs="Times New Roman"/>
                <w:color w:val="000000"/>
                <w:sz w:val="20"/>
                <w:szCs w:val="20"/>
              </w:rPr>
            </w:pPr>
          </w:p>
        </w:tc>
        <w:tc>
          <w:tcPr>
            <w:tcW w:w="960" w:type="dxa"/>
            <w:tcBorders>
              <w:top w:val="nil"/>
              <w:left w:val="single" w:sz="4" w:space="0" w:color="000000"/>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1971</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40.5</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4.30%</w:t>
            </w:r>
          </w:p>
        </w:tc>
        <w:tc>
          <w:tcPr>
            <w:tcW w:w="320" w:type="dxa"/>
            <w:tcBorders>
              <w:top w:val="nil"/>
              <w:left w:val="nil"/>
              <w:bottom w:val="nil"/>
              <w:right w:val="nil"/>
            </w:tcBorders>
            <w:shd w:val="clear" w:color="auto" w:fill="auto"/>
            <w:noWrap/>
            <w:vAlign w:val="bottom"/>
            <w:hideMark/>
          </w:tcPr>
          <w:p w:rsidR="002A3774" w:rsidRPr="002A3774" w:rsidRDefault="002A3774" w:rsidP="002A3774">
            <w:pPr>
              <w:spacing w:after="0" w:line="240" w:lineRule="auto"/>
              <w:rPr>
                <w:rFonts w:ascii="Calibri" w:eastAsia="Times New Roman" w:hAnsi="Calibri" w:cs="Times New Roman"/>
                <w:color w:val="000000"/>
                <w:sz w:val="20"/>
                <w:szCs w:val="20"/>
              </w:rPr>
            </w:pPr>
          </w:p>
        </w:tc>
        <w:tc>
          <w:tcPr>
            <w:tcW w:w="960" w:type="dxa"/>
            <w:tcBorders>
              <w:top w:val="nil"/>
              <w:left w:val="single" w:sz="4" w:space="0" w:color="000000"/>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2004</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188.9</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2.70%</w:t>
            </w:r>
          </w:p>
        </w:tc>
      </w:tr>
      <w:tr w:rsidR="002A3774" w:rsidRPr="002A3774" w:rsidTr="002A3774">
        <w:trPr>
          <w:trHeight w:val="300"/>
        </w:trPr>
        <w:tc>
          <w:tcPr>
            <w:tcW w:w="960" w:type="dxa"/>
            <w:tcBorders>
              <w:top w:val="nil"/>
              <w:left w:val="single" w:sz="4" w:space="0" w:color="000000"/>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1939</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13.9</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-1.30%</w:t>
            </w:r>
          </w:p>
        </w:tc>
        <w:tc>
          <w:tcPr>
            <w:tcW w:w="280" w:type="dxa"/>
            <w:tcBorders>
              <w:top w:val="nil"/>
              <w:left w:val="nil"/>
              <w:bottom w:val="nil"/>
              <w:right w:val="nil"/>
            </w:tcBorders>
            <w:shd w:val="clear" w:color="auto" w:fill="auto"/>
            <w:noWrap/>
            <w:vAlign w:val="bottom"/>
            <w:hideMark/>
          </w:tcPr>
          <w:p w:rsidR="002A3774" w:rsidRPr="002A3774" w:rsidRDefault="002A3774" w:rsidP="002A3774">
            <w:pPr>
              <w:spacing w:after="0" w:line="240" w:lineRule="auto"/>
              <w:rPr>
                <w:rFonts w:ascii="Calibri" w:eastAsia="Times New Roman" w:hAnsi="Calibri" w:cs="Times New Roman"/>
                <w:color w:val="000000"/>
                <w:sz w:val="20"/>
                <w:szCs w:val="20"/>
              </w:rPr>
            </w:pPr>
          </w:p>
        </w:tc>
        <w:tc>
          <w:tcPr>
            <w:tcW w:w="960" w:type="dxa"/>
            <w:tcBorders>
              <w:top w:val="nil"/>
              <w:left w:val="single" w:sz="4" w:space="0" w:color="000000"/>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1972</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41.8</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3.30%</w:t>
            </w:r>
          </w:p>
        </w:tc>
        <w:tc>
          <w:tcPr>
            <w:tcW w:w="320" w:type="dxa"/>
            <w:tcBorders>
              <w:top w:val="nil"/>
              <w:left w:val="nil"/>
              <w:bottom w:val="nil"/>
              <w:right w:val="nil"/>
            </w:tcBorders>
            <w:shd w:val="clear" w:color="auto" w:fill="auto"/>
            <w:noWrap/>
            <w:vAlign w:val="bottom"/>
            <w:hideMark/>
          </w:tcPr>
          <w:p w:rsidR="002A3774" w:rsidRPr="002A3774" w:rsidRDefault="002A3774" w:rsidP="002A3774">
            <w:pPr>
              <w:spacing w:after="0" w:line="240" w:lineRule="auto"/>
              <w:rPr>
                <w:rFonts w:ascii="Calibri" w:eastAsia="Times New Roman" w:hAnsi="Calibri" w:cs="Times New Roman"/>
                <w:color w:val="000000"/>
                <w:sz w:val="20"/>
                <w:szCs w:val="20"/>
              </w:rPr>
            </w:pPr>
          </w:p>
        </w:tc>
        <w:tc>
          <w:tcPr>
            <w:tcW w:w="960" w:type="dxa"/>
            <w:tcBorders>
              <w:top w:val="nil"/>
              <w:left w:val="single" w:sz="4" w:space="0" w:color="000000"/>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2005</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195.3</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3.40%</w:t>
            </w:r>
          </w:p>
        </w:tc>
      </w:tr>
      <w:tr w:rsidR="002A3774" w:rsidRPr="002A3774" w:rsidTr="002A3774">
        <w:trPr>
          <w:trHeight w:val="300"/>
        </w:trPr>
        <w:tc>
          <w:tcPr>
            <w:tcW w:w="960" w:type="dxa"/>
            <w:tcBorders>
              <w:top w:val="nil"/>
              <w:left w:val="single" w:sz="4" w:space="0" w:color="000000"/>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1940</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14</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0.70%</w:t>
            </w:r>
          </w:p>
        </w:tc>
        <w:tc>
          <w:tcPr>
            <w:tcW w:w="280" w:type="dxa"/>
            <w:tcBorders>
              <w:top w:val="nil"/>
              <w:left w:val="nil"/>
              <w:bottom w:val="nil"/>
              <w:right w:val="nil"/>
            </w:tcBorders>
            <w:shd w:val="clear" w:color="auto" w:fill="auto"/>
            <w:noWrap/>
            <w:vAlign w:val="bottom"/>
            <w:hideMark/>
          </w:tcPr>
          <w:p w:rsidR="002A3774" w:rsidRPr="002A3774" w:rsidRDefault="002A3774" w:rsidP="002A3774">
            <w:pPr>
              <w:spacing w:after="0" w:line="240" w:lineRule="auto"/>
              <w:rPr>
                <w:rFonts w:ascii="Calibri" w:eastAsia="Times New Roman" w:hAnsi="Calibri" w:cs="Times New Roman"/>
                <w:color w:val="000000"/>
                <w:sz w:val="20"/>
                <w:szCs w:val="20"/>
              </w:rPr>
            </w:pPr>
          </w:p>
        </w:tc>
        <w:tc>
          <w:tcPr>
            <w:tcW w:w="960" w:type="dxa"/>
            <w:tcBorders>
              <w:top w:val="nil"/>
              <w:left w:val="single" w:sz="4" w:space="0" w:color="000000"/>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1973</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44.4</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6.20%</w:t>
            </w:r>
          </w:p>
        </w:tc>
        <w:tc>
          <w:tcPr>
            <w:tcW w:w="320" w:type="dxa"/>
            <w:tcBorders>
              <w:top w:val="nil"/>
              <w:left w:val="nil"/>
              <w:bottom w:val="nil"/>
              <w:right w:val="nil"/>
            </w:tcBorders>
            <w:shd w:val="clear" w:color="auto" w:fill="auto"/>
            <w:noWrap/>
            <w:vAlign w:val="bottom"/>
            <w:hideMark/>
          </w:tcPr>
          <w:p w:rsidR="002A3774" w:rsidRPr="002A3774" w:rsidRDefault="002A3774" w:rsidP="002A3774">
            <w:pPr>
              <w:spacing w:after="0" w:line="240" w:lineRule="auto"/>
              <w:rPr>
                <w:rFonts w:ascii="Calibri" w:eastAsia="Times New Roman" w:hAnsi="Calibri" w:cs="Times New Roman"/>
                <w:color w:val="000000"/>
                <w:sz w:val="20"/>
                <w:szCs w:val="20"/>
              </w:rPr>
            </w:pPr>
          </w:p>
        </w:tc>
        <w:tc>
          <w:tcPr>
            <w:tcW w:w="960" w:type="dxa"/>
            <w:tcBorders>
              <w:top w:val="nil"/>
              <w:left w:val="single" w:sz="4" w:space="0" w:color="000000"/>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2006</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201.6</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3.20%</w:t>
            </w:r>
          </w:p>
        </w:tc>
      </w:tr>
      <w:tr w:rsidR="002A3774" w:rsidRPr="002A3774" w:rsidTr="002A3774">
        <w:trPr>
          <w:trHeight w:val="300"/>
        </w:trPr>
        <w:tc>
          <w:tcPr>
            <w:tcW w:w="960" w:type="dxa"/>
            <w:tcBorders>
              <w:top w:val="nil"/>
              <w:left w:val="single" w:sz="4" w:space="0" w:color="000000"/>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1941</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14.7</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5.10%</w:t>
            </w:r>
          </w:p>
        </w:tc>
        <w:tc>
          <w:tcPr>
            <w:tcW w:w="280" w:type="dxa"/>
            <w:tcBorders>
              <w:top w:val="nil"/>
              <w:left w:val="nil"/>
              <w:bottom w:val="nil"/>
              <w:right w:val="nil"/>
            </w:tcBorders>
            <w:shd w:val="clear" w:color="auto" w:fill="auto"/>
            <w:noWrap/>
            <w:vAlign w:val="bottom"/>
            <w:hideMark/>
          </w:tcPr>
          <w:p w:rsidR="002A3774" w:rsidRPr="002A3774" w:rsidRDefault="002A3774" w:rsidP="002A3774">
            <w:pPr>
              <w:spacing w:after="0" w:line="240" w:lineRule="auto"/>
              <w:rPr>
                <w:rFonts w:ascii="Calibri" w:eastAsia="Times New Roman" w:hAnsi="Calibri" w:cs="Times New Roman"/>
                <w:color w:val="000000"/>
                <w:sz w:val="20"/>
                <w:szCs w:val="20"/>
              </w:rPr>
            </w:pPr>
          </w:p>
        </w:tc>
        <w:tc>
          <w:tcPr>
            <w:tcW w:w="960" w:type="dxa"/>
            <w:tcBorders>
              <w:top w:val="nil"/>
              <w:left w:val="single" w:sz="4" w:space="0" w:color="000000"/>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1974</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49.3</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11.10%</w:t>
            </w:r>
          </w:p>
        </w:tc>
        <w:tc>
          <w:tcPr>
            <w:tcW w:w="320" w:type="dxa"/>
            <w:tcBorders>
              <w:top w:val="nil"/>
              <w:left w:val="nil"/>
              <w:bottom w:val="nil"/>
              <w:right w:val="nil"/>
            </w:tcBorders>
            <w:shd w:val="clear" w:color="auto" w:fill="auto"/>
            <w:noWrap/>
            <w:vAlign w:val="bottom"/>
            <w:hideMark/>
          </w:tcPr>
          <w:p w:rsidR="002A3774" w:rsidRPr="002A3774" w:rsidRDefault="002A3774" w:rsidP="002A3774">
            <w:pPr>
              <w:spacing w:after="0" w:line="240" w:lineRule="auto"/>
              <w:rPr>
                <w:rFonts w:ascii="Calibri" w:eastAsia="Times New Roman" w:hAnsi="Calibri" w:cs="Times New Roman"/>
                <w:color w:val="000000"/>
                <w:sz w:val="20"/>
                <w:szCs w:val="20"/>
              </w:rPr>
            </w:pPr>
          </w:p>
        </w:tc>
        <w:tc>
          <w:tcPr>
            <w:tcW w:w="960" w:type="dxa"/>
            <w:tcBorders>
              <w:top w:val="nil"/>
              <w:left w:val="single" w:sz="4" w:space="0" w:color="000000"/>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2007</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207.3</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2.90%</w:t>
            </w:r>
          </w:p>
        </w:tc>
      </w:tr>
      <w:tr w:rsidR="002A3774" w:rsidRPr="002A3774" w:rsidTr="002A3774">
        <w:trPr>
          <w:trHeight w:val="300"/>
        </w:trPr>
        <w:tc>
          <w:tcPr>
            <w:tcW w:w="960" w:type="dxa"/>
            <w:tcBorders>
              <w:top w:val="nil"/>
              <w:left w:val="single" w:sz="4" w:space="0" w:color="000000"/>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1942</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16.3</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10.90%</w:t>
            </w:r>
          </w:p>
        </w:tc>
        <w:tc>
          <w:tcPr>
            <w:tcW w:w="280" w:type="dxa"/>
            <w:tcBorders>
              <w:top w:val="nil"/>
              <w:left w:val="nil"/>
              <w:bottom w:val="nil"/>
              <w:right w:val="nil"/>
            </w:tcBorders>
            <w:shd w:val="clear" w:color="auto" w:fill="auto"/>
            <w:noWrap/>
            <w:vAlign w:val="bottom"/>
            <w:hideMark/>
          </w:tcPr>
          <w:p w:rsidR="002A3774" w:rsidRPr="002A3774" w:rsidRDefault="002A3774" w:rsidP="002A3774">
            <w:pPr>
              <w:spacing w:after="0" w:line="240" w:lineRule="auto"/>
              <w:rPr>
                <w:rFonts w:ascii="Calibri" w:eastAsia="Times New Roman" w:hAnsi="Calibri" w:cs="Times New Roman"/>
                <w:color w:val="000000"/>
                <w:sz w:val="20"/>
                <w:szCs w:val="20"/>
              </w:rPr>
            </w:pPr>
          </w:p>
        </w:tc>
        <w:tc>
          <w:tcPr>
            <w:tcW w:w="960" w:type="dxa"/>
            <w:tcBorders>
              <w:top w:val="nil"/>
              <w:left w:val="single" w:sz="4" w:space="0" w:color="000000"/>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1975</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53.8</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9.10%</w:t>
            </w:r>
          </w:p>
        </w:tc>
        <w:tc>
          <w:tcPr>
            <w:tcW w:w="320" w:type="dxa"/>
            <w:tcBorders>
              <w:top w:val="nil"/>
              <w:left w:val="nil"/>
              <w:bottom w:val="nil"/>
              <w:right w:val="nil"/>
            </w:tcBorders>
            <w:shd w:val="clear" w:color="auto" w:fill="auto"/>
            <w:noWrap/>
            <w:vAlign w:val="bottom"/>
            <w:hideMark/>
          </w:tcPr>
          <w:p w:rsidR="002A3774" w:rsidRPr="002A3774" w:rsidRDefault="002A3774" w:rsidP="002A3774">
            <w:pPr>
              <w:spacing w:after="0" w:line="240" w:lineRule="auto"/>
              <w:rPr>
                <w:rFonts w:ascii="Calibri" w:eastAsia="Times New Roman" w:hAnsi="Calibri" w:cs="Times New Roman"/>
                <w:color w:val="000000"/>
                <w:sz w:val="20"/>
                <w:szCs w:val="20"/>
              </w:rPr>
            </w:pPr>
          </w:p>
        </w:tc>
        <w:tc>
          <w:tcPr>
            <w:tcW w:w="960" w:type="dxa"/>
            <w:tcBorders>
              <w:top w:val="nil"/>
              <w:left w:val="single" w:sz="4" w:space="0" w:color="000000"/>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2008</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215.3</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3.80%</w:t>
            </w:r>
          </w:p>
        </w:tc>
      </w:tr>
      <w:tr w:rsidR="002A3774" w:rsidRPr="002A3774" w:rsidTr="002A3774">
        <w:trPr>
          <w:trHeight w:val="300"/>
        </w:trPr>
        <w:tc>
          <w:tcPr>
            <w:tcW w:w="960" w:type="dxa"/>
            <w:tcBorders>
              <w:top w:val="nil"/>
              <w:left w:val="single" w:sz="4" w:space="0" w:color="000000"/>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1943</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17.3</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6.00%</w:t>
            </w:r>
          </w:p>
        </w:tc>
        <w:tc>
          <w:tcPr>
            <w:tcW w:w="280" w:type="dxa"/>
            <w:tcBorders>
              <w:top w:val="nil"/>
              <w:left w:val="nil"/>
              <w:bottom w:val="nil"/>
              <w:right w:val="nil"/>
            </w:tcBorders>
            <w:shd w:val="clear" w:color="auto" w:fill="auto"/>
            <w:noWrap/>
            <w:vAlign w:val="bottom"/>
            <w:hideMark/>
          </w:tcPr>
          <w:p w:rsidR="002A3774" w:rsidRPr="002A3774" w:rsidRDefault="002A3774" w:rsidP="002A3774">
            <w:pPr>
              <w:spacing w:after="0" w:line="240" w:lineRule="auto"/>
              <w:rPr>
                <w:rFonts w:ascii="Calibri" w:eastAsia="Times New Roman" w:hAnsi="Calibri" w:cs="Times New Roman"/>
                <w:color w:val="000000"/>
                <w:sz w:val="20"/>
                <w:szCs w:val="20"/>
              </w:rPr>
            </w:pPr>
          </w:p>
        </w:tc>
        <w:tc>
          <w:tcPr>
            <w:tcW w:w="960" w:type="dxa"/>
            <w:tcBorders>
              <w:top w:val="nil"/>
              <w:left w:val="single" w:sz="4" w:space="0" w:color="000000"/>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1976</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56.9</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5.70%</w:t>
            </w:r>
          </w:p>
        </w:tc>
        <w:tc>
          <w:tcPr>
            <w:tcW w:w="320" w:type="dxa"/>
            <w:tcBorders>
              <w:top w:val="nil"/>
              <w:left w:val="nil"/>
              <w:bottom w:val="nil"/>
              <w:right w:val="nil"/>
            </w:tcBorders>
            <w:shd w:val="clear" w:color="auto" w:fill="auto"/>
            <w:noWrap/>
            <w:vAlign w:val="bottom"/>
            <w:hideMark/>
          </w:tcPr>
          <w:p w:rsidR="002A3774" w:rsidRPr="002A3774" w:rsidRDefault="002A3774" w:rsidP="002A3774">
            <w:pPr>
              <w:spacing w:after="0" w:line="240" w:lineRule="auto"/>
              <w:rPr>
                <w:rFonts w:ascii="Calibri" w:eastAsia="Times New Roman" w:hAnsi="Calibri" w:cs="Times New Roman"/>
                <w:color w:val="000000"/>
                <w:sz w:val="20"/>
                <w:szCs w:val="20"/>
              </w:rPr>
            </w:pPr>
          </w:p>
        </w:tc>
        <w:tc>
          <w:tcPr>
            <w:tcW w:w="960" w:type="dxa"/>
            <w:tcBorders>
              <w:top w:val="nil"/>
              <w:left w:val="single" w:sz="4" w:space="0" w:color="000000"/>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2009</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214.5</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-0.40%</w:t>
            </w:r>
          </w:p>
        </w:tc>
      </w:tr>
      <w:tr w:rsidR="002A3774" w:rsidRPr="002A3774" w:rsidTr="002A3774">
        <w:trPr>
          <w:trHeight w:val="300"/>
        </w:trPr>
        <w:tc>
          <w:tcPr>
            <w:tcW w:w="960" w:type="dxa"/>
            <w:tcBorders>
              <w:top w:val="nil"/>
              <w:left w:val="single" w:sz="4" w:space="0" w:color="000000"/>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1944</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17.6</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1.60%</w:t>
            </w:r>
          </w:p>
        </w:tc>
        <w:tc>
          <w:tcPr>
            <w:tcW w:w="280" w:type="dxa"/>
            <w:tcBorders>
              <w:top w:val="nil"/>
              <w:left w:val="nil"/>
              <w:bottom w:val="nil"/>
              <w:right w:val="nil"/>
            </w:tcBorders>
            <w:shd w:val="clear" w:color="auto" w:fill="auto"/>
            <w:noWrap/>
            <w:vAlign w:val="bottom"/>
            <w:hideMark/>
          </w:tcPr>
          <w:p w:rsidR="002A3774" w:rsidRPr="002A3774" w:rsidRDefault="002A3774" w:rsidP="002A3774">
            <w:pPr>
              <w:spacing w:after="0" w:line="240" w:lineRule="auto"/>
              <w:rPr>
                <w:rFonts w:ascii="Calibri" w:eastAsia="Times New Roman" w:hAnsi="Calibri" w:cs="Times New Roman"/>
                <w:color w:val="000000"/>
                <w:sz w:val="20"/>
                <w:szCs w:val="20"/>
              </w:rPr>
            </w:pPr>
          </w:p>
        </w:tc>
        <w:tc>
          <w:tcPr>
            <w:tcW w:w="960" w:type="dxa"/>
            <w:tcBorders>
              <w:top w:val="nil"/>
              <w:left w:val="single" w:sz="4" w:space="0" w:color="000000"/>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1977</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60.6</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6.50%</w:t>
            </w:r>
          </w:p>
        </w:tc>
        <w:tc>
          <w:tcPr>
            <w:tcW w:w="320" w:type="dxa"/>
            <w:tcBorders>
              <w:top w:val="nil"/>
              <w:left w:val="nil"/>
              <w:bottom w:val="nil"/>
              <w:right w:val="nil"/>
            </w:tcBorders>
            <w:shd w:val="clear" w:color="auto" w:fill="auto"/>
            <w:noWrap/>
            <w:vAlign w:val="bottom"/>
            <w:hideMark/>
          </w:tcPr>
          <w:p w:rsidR="002A3774" w:rsidRPr="002A3774" w:rsidRDefault="002A3774" w:rsidP="002A3774">
            <w:pPr>
              <w:spacing w:after="0" w:line="240" w:lineRule="auto"/>
              <w:rPr>
                <w:rFonts w:ascii="Calibri" w:eastAsia="Times New Roman" w:hAnsi="Calibri" w:cs="Times New Roman"/>
                <w:color w:val="000000"/>
                <w:sz w:val="20"/>
                <w:szCs w:val="20"/>
              </w:rPr>
            </w:pPr>
          </w:p>
        </w:tc>
        <w:tc>
          <w:tcPr>
            <w:tcW w:w="960" w:type="dxa"/>
            <w:tcBorders>
              <w:top w:val="nil"/>
              <w:left w:val="single" w:sz="4" w:space="0" w:color="000000"/>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2010</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218.1</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1.60%</w:t>
            </w:r>
          </w:p>
        </w:tc>
      </w:tr>
      <w:tr w:rsidR="002A3774" w:rsidRPr="002A3774" w:rsidTr="00C44CDF">
        <w:trPr>
          <w:trHeight w:val="300"/>
        </w:trPr>
        <w:tc>
          <w:tcPr>
            <w:tcW w:w="960" w:type="dxa"/>
            <w:tcBorders>
              <w:top w:val="nil"/>
              <w:left w:val="single" w:sz="4" w:space="0" w:color="000000"/>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1945</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18</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2.30%</w:t>
            </w:r>
          </w:p>
        </w:tc>
        <w:tc>
          <w:tcPr>
            <w:tcW w:w="280" w:type="dxa"/>
            <w:tcBorders>
              <w:top w:val="nil"/>
              <w:left w:val="nil"/>
              <w:bottom w:val="nil"/>
              <w:right w:val="nil"/>
            </w:tcBorders>
            <w:shd w:val="clear" w:color="auto" w:fill="auto"/>
            <w:noWrap/>
            <w:vAlign w:val="bottom"/>
            <w:hideMark/>
          </w:tcPr>
          <w:p w:rsidR="002A3774" w:rsidRPr="002A3774" w:rsidRDefault="002A3774" w:rsidP="002A3774">
            <w:pPr>
              <w:spacing w:after="0" w:line="240" w:lineRule="auto"/>
              <w:rPr>
                <w:rFonts w:ascii="Calibri" w:eastAsia="Times New Roman" w:hAnsi="Calibri" w:cs="Times New Roman"/>
                <w:color w:val="000000"/>
                <w:sz w:val="20"/>
                <w:szCs w:val="20"/>
              </w:rPr>
            </w:pPr>
          </w:p>
        </w:tc>
        <w:tc>
          <w:tcPr>
            <w:tcW w:w="960" w:type="dxa"/>
            <w:tcBorders>
              <w:top w:val="nil"/>
              <w:left w:val="single" w:sz="4" w:space="0" w:color="000000"/>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1978</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65.2</w:t>
            </w:r>
          </w:p>
        </w:tc>
        <w:tc>
          <w:tcPr>
            <w:tcW w:w="960" w:type="dxa"/>
            <w:tcBorders>
              <w:top w:val="nil"/>
              <w:left w:val="nil"/>
              <w:bottom w:val="single" w:sz="4" w:space="0" w:color="000000"/>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7.60%</w:t>
            </w:r>
          </w:p>
        </w:tc>
        <w:tc>
          <w:tcPr>
            <w:tcW w:w="320" w:type="dxa"/>
            <w:tcBorders>
              <w:top w:val="nil"/>
              <w:left w:val="nil"/>
              <w:bottom w:val="nil"/>
              <w:right w:val="nil"/>
            </w:tcBorders>
            <w:shd w:val="clear" w:color="auto" w:fill="auto"/>
            <w:noWrap/>
            <w:vAlign w:val="bottom"/>
            <w:hideMark/>
          </w:tcPr>
          <w:p w:rsidR="002A3774" w:rsidRPr="002A3774" w:rsidRDefault="002A3774" w:rsidP="002A3774">
            <w:pPr>
              <w:spacing w:after="0" w:line="240" w:lineRule="auto"/>
              <w:rPr>
                <w:rFonts w:ascii="Calibri" w:eastAsia="Times New Roman" w:hAnsi="Calibri" w:cs="Times New Roman"/>
                <w:color w:val="000000"/>
                <w:sz w:val="20"/>
                <w:szCs w:val="20"/>
              </w:rPr>
            </w:pPr>
          </w:p>
        </w:tc>
        <w:tc>
          <w:tcPr>
            <w:tcW w:w="960" w:type="dxa"/>
            <w:tcBorders>
              <w:top w:val="nil"/>
              <w:left w:val="single" w:sz="4" w:space="0" w:color="000000"/>
              <w:bottom w:val="single" w:sz="4" w:space="0" w:color="auto"/>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2011</w:t>
            </w:r>
          </w:p>
        </w:tc>
        <w:tc>
          <w:tcPr>
            <w:tcW w:w="960" w:type="dxa"/>
            <w:tcBorders>
              <w:top w:val="nil"/>
              <w:left w:val="nil"/>
              <w:bottom w:val="single" w:sz="4" w:space="0" w:color="auto"/>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224.9</w:t>
            </w:r>
          </w:p>
        </w:tc>
        <w:tc>
          <w:tcPr>
            <w:tcW w:w="960" w:type="dxa"/>
            <w:tcBorders>
              <w:top w:val="nil"/>
              <w:left w:val="nil"/>
              <w:bottom w:val="single" w:sz="4" w:space="0" w:color="auto"/>
              <w:right w:val="single" w:sz="4" w:space="0" w:color="000000"/>
            </w:tcBorders>
            <w:shd w:val="clear" w:color="000000" w:fill="FFFFFF"/>
            <w:hideMark/>
          </w:tcPr>
          <w:p w:rsidR="002A3774" w:rsidRPr="002A3774" w:rsidRDefault="002A3774" w:rsidP="002A3774">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3.20%</w:t>
            </w:r>
          </w:p>
        </w:tc>
      </w:tr>
      <w:tr w:rsidR="002A3774" w:rsidRPr="002A3774" w:rsidTr="00C44CDF">
        <w:trPr>
          <w:trHeight w:val="300"/>
        </w:trPr>
        <w:tc>
          <w:tcPr>
            <w:tcW w:w="960" w:type="dxa"/>
            <w:tcBorders>
              <w:top w:val="nil"/>
              <w:left w:val="nil"/>
              <w:bottom w:val="nil"/>
              <w:right w:val="nil"/>
            </w:tcBorders>
            <w:shd w:val="clear" w:color="auto" w:fill="auto"/>
            <w:noWrap/>
            <w:vAlign w:val="bottom"/>
            <w:hideMark/>
          </w:tcPr>
          <w:p w:rsidR="002A3774" w:rsidRPr="002A3774" w:rsidRDefault="002A3774" w:rsidP="002A3774">
            <w:pPr>
              <w:spacing w:after="0" w:line="240" w:lineRule="auto"/>
              <w:rPr>
                <w:rFonts w:ascii="Calibri" w:eastAsia="Times New Roman" w:hAnsi="Calibri" w:cs="Times New Roman"/>
                <w:color w:val="000000"/>
                <w:sz w:val="20"/>
                <w:szCs w:val="20"/>
              </w:rPr>
            </w:pPr>
          </w:p>
        </w:tc>
        <w:tc>
          <w:tcPr>
            <w:tcW w:w="960" w:type="dxa"/>
            <w:tcBorders>
              <w:top w:val="nil"/>
              <w:left w:val="nil"/>
              <w:bottom w:val="nil"/>
              <w:right w:val="nil"/>
            </w:tcBorders>
            <w:shd w:val="clear" w:color="auto" w:fill="auto"/>
            <w:noWrap/>
            <w:vAlign w:val="bottom"/>
            <w:hideMark/>
          </w:tcPr>
          <w:p w:rsidR="002A3774" w:rsidRPr="002A3774" w:rsidRDefault="002A3774" w:rsidP="002A3774">
            <w:pPr>
              <w:spacing w:after="0" w:line="240" w:lineRule="auto"/>
              <w:rPr>
                <w:rFonts w:ascii="Calibri" w:eastAsia="Times New Roman" w:hAnsi="Calibri" w:cs="Times New Roman"/>
                <w:color w:val="000000"/>
                <w:sz w:val="20"/>
                <w:szCs w:val="20"/>
              </w:rPr>
            </w:pPr>
          </w:p>
        </w:tc>
        <w:tc>
          <w:tcPr>
            <w:tcW w:w="960" w:type="dxa"/>
            <w:tcBorders>
              <w:top w:val="nil"/>
              <w:left w:val="nil"/>
              <w:bottom w:val="nil"/>
              <w:right w:val="nil"/>
            </w:tcBorders>
            <w:shd w:val="clear" w:color="auto" w:fill="auto"/>
            <w:noWrap/>
            <w:vAlign w:val="bottom"/>
            <w:hideMark/>
          </w:tcPr>
          <w:p w:rsidR="002A3774" w:rsidRPr="002A3774" w:rsidRDefault="002A3774" w:rsidP="002A3774">
            <w:pPr>
              <w:spacing w:after="0" w:line="240" w:lineRule="auto"/>
              <w:rPr>
                <w:rFonts w:ascii="Calibri" w:eastAsia="Times New Roman" w:hAnsi="Calibri" w:cs="Times New Roman"/>
                <w:color w:val="000000"/>
                <w:sz w:val="20"/>
                <w:szCs w:val="20"/>
              </w:rPr>
            </w:pPr>
          </w:p>
        </w:tc>
        <w:tc>
          <w:tcPr>
            <w:tcW w:w="280" w:type="dxa"/>
            <w:tcBorders>
              <w:top w:val="nil"/>
              <w:left w:val="nil"/>
              <w:bottom w:val="nil"/>
              <w:right w:val="nil"/>
            </w:tcBorders>
            <w:shd w:val="clear" w:color="auto" w:fill="auto"/>
            <w:noWrap/>
            <w:vAlign w:val="bottom"/>
            <w:hideMark/>
          </w:tcPr>
          <w:p w:rsidR="002A3774" w:rsidRPr="002A3774" w:rsidRDefault="002A3774" w:rsidP="002A3774">
            <w:pPr>
              <w:spacing w:after="0" w:line="240" w:lineRule="auto"/>
              <w:rPr>
                <w:rFonts w:ascii="Calibri" w:eastAsia="Times New Roman" w:hAnsi="Calibri" w:cs="Times New Roman"/>
                <w:color w:val="000000"/>
                <w:sz w:val="20"/>
                <w:szCs w:val="20"/>
              </w:rPr>
            </w:pPr>
          </w:p>
        </w:tc>
        <w:tc>
          <w:tcPr>
            <w:tcW w:w="960" w:type="dxa"/>
            <w:tcBorders>
              <w:top w:val="nil"/>
              <w:left w:val="nil"/>
              <w:bottom w:val="nil"/>
              <w:right w:val="nil"/>
            </w:tcBorders>
            <w:shd w:val="clear" w:color="auto" w:fill="auto"/>
            <w:noWrap/>
            <w:vAlign w:val="bottom"/>
            <w:hideMark/>
          </w:tcPr>
          <w:p w:rsidR="002A3774" w:rsidRPr="002A3774" w:rsidRDefault="002A3774" w:rsidP="002A3774">
            <w:pPr>
              <w:spacing w:after="0" w:line="240" w:lineRule="auto"/>
              <w:rPr>
                <w:rFonts w:ascii="Calibri" w:eastAsia="Times New Roman" w:hAnsi="Calibri" w:cs="Times New Roman"/>
                <w:color w:val="000000"/>
                <w:sz w:val="20"/>
                <w:szCs w:val="20"/>
              </w:rPr>
            </w:pPr>
          </w:p>
        </w:tc>
        <w:tc>
          <w:tcPr>
            <w:tcW w:w="960" w:type="dxa"/>
            <w:tcBorders>
              <w:top w:val="nil"/>
              <w:left w:val="nil"/>
              <w:bottom w:val="nil"/>
              <w:right w:val="nil"/>
            </w:tcBorders>
            <w:shd w:val="clear" w:color="auto" w:fill="auto"/>
            <w:noWrap/>
            <w:vAlign w:val="bottom"/>
            <w:hideMark/>
          </w:tcPr>
          <w:p w:rsidR="002A3774" w:rsidRPr="002A3774" w:rsidRDefault="002A3774" w:rsidP="002A3774">
            <w:pPr>
              <w:spacing w:after="0" w:line="240" w:lineRule="auto"/>
              <w:rPr>
                <w:rFonts w:ascii="Calibri" w:eastAsia="Times New Roman" w:hAnsi="Calibri" w:cs="Times New Roman"/>
                <w:color w:val="000000"/>
                <w:sz w:val="20"/>
                <w:szCs w:val="20"/>
              </w:rPr>
            </w:pPr>
          </w:p>
        </w:tc>
        <w:tc>
          <w:tcPr>
            <w:tcW w:w="960" w:type="dxa"/>
            <w:tcBorders>
              <w:top w:val="nil"/>
              <w:left w:val="nil"/>
              <w:bottom w:val="nil"/>
              <w:right w:val="nil"/>
            </w:tcBorders>
            <w:shd w:val="clear" w:color="auto" w:fill="auto"/>
            <w:noWrap/>
            <w:vAlign w:val="bottom"/>
            <w:hideMark/>
          </w:tcPr>
          <w:p w:rsidR="002A3774" w:rsidRPr="002A3774" w:rsidRDefault="002A3774" w:rsidP="002A3774">
            <w:pPr>
              <w:spacing w:after="0" w:line="240" w:lineRule="auto"/>
              <w:rPr>
                <w:rFonts w:ascii="Calibri" w:eastAsia="Times New Roman" w:hAnsi="Calibri" w:cs="Times New Roman"/>
                <w:color w:val="000000"/>
                <w:sz w:val="20"/>
                <w:szCs w:val="20"/>
              </w:rPr>
            </w:pPr>
          </w:p>
        </w:tc>
        <w:tc>
          <w:tcPr>
            <w:tcW w:w="320" w:type="dxa"/>
            <w:tcBorders>
              <w:top w:val="nil"/>
              <w:left w:val="nil"/>
              <w:bottom w:val="nil"/>
              <w:right w:val="single" w:sz="4" w:space="0" w:color="auto"/>
            </w:tcBorders>
            <w:shd w:val="clear" w:color="auto" w:fill="auto"/>
            <w:noWrap/>
            <w:vAlign w:val="bottom"/>
            <w:hideMark/>
          </w:tcPr>
          <w:p w:rsidR="002A3774" w:rsidRPr="002A3774" w:rsidRDefault="002A3774" w:rsidP="002A3774">
            <w:pPr>
              <w:spacing w:after="0" w:line="240" w:lineRule="auto"/>
              <w:rPr>
                <w:rFonts w:ascii="Calibri" w:eastAsia="Times New Roman" w:hAnsi="Calibri" w:cs="Times New Roman"/>
                <w:color w:val="000000"/>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A3774" w:rsidRPr="002A3774" w:rsidRDefault="00C44CDF" w:rsidP="002A377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2012</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A3774" w:rsidRPr="002A3774" w:rsidRDefault="002A3774" w:rsidP="00C44CDF">
            <w:pPr>
              <w:spacing w:after="0" w:line="240" w:lineRule="auto"/>
              <w:jc w:val="center"/>
              <w:rPr>
                <w:rFonts w:ascii="Calibri" w:eastAsia="Times New Roman" w:hAnsi="Calibri" w:cs="Times New Roman"/>
                <w:color w:val="000000"/>
                <w:sz w:val="20"/>
                <w:szCs w:val="20"/>
              </w:rPr>
            </w:pPr>
            <w:r w:rsidRPr="002A3774">
              <w:rPr>
                <w:rFonts w:ascii="Calibri" w:eastAsia="Times New Roman" w:hAnsi="Calibri" w:cs="Times New Roman"/>
                <w:color w:val="000000"/>
                <w:sz w:val="20"/>
                <w:szCs w:val="20"/>
              </w:rPr>
              <w:t>2</w:t>
            </w:r>
            <w:r w:rsidR="00C44CDF">
              <w:rPr>
                <w:rFonts w:ascii="Calibri" w:eastAsia="Times New Roman" w:hAnsi="Calibri" w:cs="Times New Roman"/>
                <w:color w:val="000000"/>
                <w:sz w:val="20"/>
                <w:szCs w:val="20"/>
              </w:rPr>
              <w:t>29.6</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2A3774" w:rsidRPr="002A3774" w:rsidRDefault="00C44CDF" w:rsidP="002A377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2.1</w:t>
            </w:r>
            <w:r w:rsidR="002A3774" w:rsidRPr="002A3774">
              <w:rPr>
                <w:rFonts w:ascii="Calibri" w:eastAsia="Times New Roman" w:hAnsi="Calibri" w:cs="Times New Roman"/>
                <w:color w:val="000000"/>
                <w:sz w:val="20"/>
                <w:szCs w:val="20"/>
              </w:rPr>
              <w:t>%</w:t>
            </w:r>
          </w:p>
        </w:tc>
      </w:tr>
      <w:tr w:rsidR="00C44CDF" w:rsidRPr="002A3774" w:rsidTr="00C44CDF">
        <w:trPr>
          <w:trHeight w:val="300"/>
        </w:trPr>
        <w:tc>
          <w:tcPr>
            <w:tcW w:w="960" w:type="dxa"/>
            <w:tcBorders>
              <w:top w:val="nil"/>
              <w:left w:val="nil"/>
              <w:bottom w:val="nil"/>
              <w:right w:val="nil"/>
            </w:tcBorders>
            <w:shd w:val="clear" w:color="auto" w:fill="auto"/>
            <w:noWrap/>
            <w:vAlign w:val="bottom"/>
          </w:tcPr>
          <w:p w:rsidR="00C44CDF" w:rsidRDefault="00C44CDF" w:rsidP="002A3774">
            <w:pPr>
              <w:spacing w:after="0" w:line="240" w:lineRule="auto"/>
              <w:rPr>
                <w:rFonts w:ascii="Calibri" w:eastAsia="Times New Roman" w:hAnsi="Calibri" w:cs="Times New Roman"/>
                <w:noProof/>
                <w:color w:val="000000"/>
                <w:sz w:val="20"/>
                <w:szCs w:val="20"/>
                <w:lang w:eastAsia="zh-TW"/>
              </w:rPr>
            </w:pPr>
            <w:r>
              <w:rPr>
                <w:rFonts w:ascii="Calibri" w:eastAsia="Times New Roman" w:hAnsi="Calibri" w:cs="Times New Roman"/>
                <w:noProof/>
                <w:color w:val="000000"/>
                <w:sz w:val="20"/>
                <w:szCs w:val="20"/>
              </w:rPr>
              <mc:AlternateContent>
                <mc:Choice Requires="wps">
                  <w:drawing>
                    <wp:anchor distT="0" distB="0" distL="114300" distR="114300" simplePos="0" relativeHeight="251660288" behindDoc="0" locked="0" layoutInCell="1" allowOverlap="1">
                      <wp:simplePos x="0" y="0"/>
                      <wp:positionH relativeFrom="column">
                        <wp:posOffset>14605</wp:posOffset>
                      </wp:positionH>
                      <wp:positionV relativeFrom="paragraph">
                        <wp:posOffset>93345</wp:posOffset>
                      </wp:positionV>
                      <wp:extent cx="3876675" cy="289560"/>
                      <wp:effectExtent l="0" t="3810" r="254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F04" w:rsidRPr="002A3774" w:rsidRDefault="00130F04" w:rsidP="002A3774">
                                  <w:pPr>
                                    <w:rPr>
                                      <w:rFonts w:asciiTheme="majorHAnsi" w:hAnsiTheme="majorHAnsi"/>
                                      <w:i/>
                                      <w:sz w:val="18"/>
                                      <w:szCs w:val="18"/>
                                    </w:rPr>
                                  </w:pPr>
                                  <w:r w:rsidRPr="002A3774">
                                    <w:rPr>
                                      <w:rFonts w:asciiTheme="majorHAnsi" w:hAnsiTheme="majorHAnsi"/>
                                      <w:i/>
                                      <w:sz w:val="18"/>
                                      <w:szCs w:val="18"/>
                                    </w:rPr>
                                    <w:t>Source: The Federal Reserve Bank of Minneapolis</w:t>
                                  </w:r>
                                </w:p>
                                <w:p w:rsidR="00130F04" w:rsidRDefault="00130F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5pt;margin-top:7.35pt;width:305.25pt;height:2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8NtgIAALk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" filled="f" stroked="f">
                      <v:textbox>
                        <w:txbxContent>
                          <w:p w:rsidR="00130F04" w:rsidRPr="002A3774" w:rsidRDefault="00130F04" w:rsidP="002A3774">
                            <w:pPr>
                              <w:rPr>
                                <w:rFonts w:asciiTheme="majorHAnsi" w:hAnsiTheme="majorHAnsi"/>
                                <w:i/>
                                <w:sz w:val="18"/>
                                <w:szCs w:val="18"/>
                              </w:rPr>
                            </w:pPr>
                            <w:r w:rsidRPr="002A3774">
                              <w:rPr>
                                <w:rFonts w:asciiTheme="majorHAnsi" w:hAnsiTheme="majorHAnsi"/>
                                <w:i/>
                                <w:sz w:val="18"/>
                                <w:szCs w:val="18"/>
                              </w:rPr>
                              <w:t>Source: The Federal Reserve Bank of Minneapolis</w:t>
                            </w:r>
                          </w:p>
                          <w:p w:rsidR="00130F04" w:rsidRDefault="00130F04"/>
                        </w:txbxContent>
                      </v:textbox>
                    </v:shape>
                  </w:pict>
                </mc:Fallback>
              </mc:AlternateContent>
            </w:r>
          </w:p>
        </w:tc>
        <w:tc>
          <w:tcPr>
            <w:tcW w:w="960" w:type="dxa"/>
            <w:tcBorders>
              <w:top w:val="nil"/>
              <w:left w:val="nil"/>
              <w:bottom w:val="nil"/>
              <w:right w:val="nil"/>
            </w:tcBorders>
            <w:shd w:val="clear" w:color="auto" w:fill="auto"/>
            <w:noWrap/>
            <w:vAlign w:val="bottom"/>
          </w:tcPr>
          <w:p w:rsidR="00C44CDF" w:rsidRPr="002A3774" w:rsidRDefault="00C44CDF" w:rsidP="002A3774">
            <w:pPr>
              <w:spacing w:after="0" w:line="240" w:lineRule="auto"/>
              <w:rPr>
                <w:rFonts w:ascii="Calibri" w:eastAsia="Times New Roman" w:hAnsi="Calibri" w:cs="Times New Roman"/>
                <w:color w:val="000000"/>
                <w:sz w:val="20"/>
                <w:szCs w:val="20"/>
              </w:rPr>
            </w:pPr>
          </w:p>
        </w:tc>
        <w:tc>
          <w:tcPr>
            <w:tcW w:w="960" w:type="dxa"/>
            <w:tcBorders>
              <w:top w:val="nil"/>
              <w:left w:val="nil"/>
              <w:bottom w:val="nil"/>
              <w:right w:val="nil"/>
            </w:tcBorders>
            <w:shd w:val="clear" w:color="auto" w:fill="auto"/>
            <w:noWrap/>
            <w:vAlign w:val="bottom"/>
          </w:tcPr>
          <w:p w:rsidR="00C44CDF" w:rsidRPr="002A3774" w:rsidRDefault="00C44CDF" w:rsidP="002A3774">
            <w:pPr>
              <w:spacing w:after="0" w:line="240" w:lineRule="auto"/>
              <w:rPr>
                <w:rFonts w:ascii="Calibri" w:eastAsia="Times New Roman" w:hAnsi="Calibri" w:cs="Times New Roman"/>
                <w:color w:val="000000"/>
                <w:sz w:val="20"/>
                <w:szCs w:val="20"/>
              </w:rPr>
            </w:pPr>
          </w:p>
        </w:tc>
        <w:tc>
          <w:tcPr>
            <w:tcW w:w="280" w:type="dxa"/>
            <w:tcBorders>
              <w:top w:val="nil"/>
              <w:left w:val="nil"/>
              <w:bottom w:val="nil"/>
              <w:right w:val="nil"/>
            </w:tcBorders>
            <w:shd w:val="clear" w:color="auto" w:fill="auto"/>
            <w:noWrap/>
            <w:vAlign w:val="bottom"/>
          </w:tcPr>
          <w:p w:rsidR="00C44CDF" w:rsidRPr="002A3774" w:rsidRDefault="00C44CDF" w:rsidP="002A3774">
            <w:pPr>
              <w:spacing w:after="0" w:line="240" w:lineRule="auto"/>
              <w:rPr>
                <w:rFonts w:ascii="Calibri" w:eastAsia="Times New Roman" w:hAnsi="Calibri" w:cs="Times New Roman"/>
                <w:color w:val="000000"/>
                <w:sz w:val="20"/>
                <w:szCs w:val="20"/>
              </w:rPr>
            </w:pPr>
          </w:p>
        </w:tc>
        <w:tc>
          <w:tcPr>
            <w:tcW w:w="960" w:type="dxa"/>
            <w:tcBorders>
              <w:top w:val="nil"/>
              <w:left w:val="nil"/>
              <w:bottom w:val="nil"/>
              <w:right w:val="nil"/>
            </w:tcBorders>
            <w:shd w:val="clear" w:color="auto" w:fill="auto"/>
            <w:noWrap/>
            <w:vAlign w:val="bottom"/>
          </w:tcPr>
          <w:p w:rsidR="00C44CDF" w:rsidRPr="002A3774" w:rsidRDefault="00C44CDF" w:rsidP="002A3774">
            <w:pPr>
              <w:spacing w:after="0" w:line="240" w:lineRule="auto"/>
              <w:rPr>
                <w:rFonts w:ascii="Calibri" w:eastAsia="Times New Roman" w:hAnsi="Calibri" w:cs="Times New Roman"/>
                <w:color w:val="000000"/>
                <w:sz w:val="20"/>
                <w:szCs w:val="20"/>
              </w:rPr>
            </w:pPr>
          </w:p>
        </w:tc>
        <w:tc>
          <w:tcPr>
            <w:tcW w:w="960" w:type="dxa"/>
            <w:tcBorders>
              <w:top w:val="nil"/>
              <w:left w:val="nil"/>
              <w:bottom w:val="nil"/>
              <w:right w:val="nil"/>
            </w:tcBorders>
            <w:shd w:val="clear" w:color="auto" w:fill="auto"/>
            <w:noWrap/>
            <w:vAlign w:val="bottom"/>
          </w:tcPr>
          <w:p w:rsidR="00C44CDF" w:rsidRPr="002A3774" w:rsidRDefault="00C44CDF" w:rsidP="002A3774">
            <w:pPr>
              <w:spacing w:after="0" w:line="240" w:lineRule="auto"/>
              <w:rPr>
                <w:rFonts w:ascii="Calibri" w:eastAsia="Times New Roman" w:hAnsi="Calibri" w:cs="Times New Roman"/>
                <w:color w:val="000000"/>
                <w:sz w:val="20"/>
                <w:szCs w:val="20"/>
              </w:rPr>
            </w:pPr>
          </w:p>
        </w:tc>
        <w:tc>
          <w:tcPr>
            <w:tcW w:w="960" w:type="dxa"/>
            <w:tcBorders>
              <w:top w:val="nil"/>
              <w:left w:val="nil"/>
              <w:bottom w:val="nil"/>
              <w:right w:val="nil"/>
            </w:tcBorders>
            <w:shd w:val="clear" w:color="auto" w:fill="auto"/>
            <w:noWrap/>
            <w:vAlign w:val="bottom"/>
          </w:tcPr>
          <w:p w:rsidR="00C44CDF" w:rsidRPr="002A3774" w:rsidRDefault="00C44CDF" w:rsidP="002A3774">
            <w:pPr>
              <w:spacing w:after="0" w:line="240" w:lineRule="auto"/>
              <w:rPr>
                <w:rFonts w:ascii="Calibri" w:eastAsia="Times New Roman" w:hAnsi="Calibri" w:cs="Times New Roman"/>
                <w:color w:val="000000"/>
                <w:sz w:val="20"/>
                <w:szCs w:val="20"/>
              </w:rPr>
            </w:pPr>
          </w:p>
        </w:tc>
        <w:tc>
          <w:tcPr>
            <w:tcW w:w="320" w:type="dxa"/>
            <w:tcBorders>
              <w:top w:val="nil"/>
              <w:left w:val="nil"/>
              <w:bottom w:val="nil"/>
              <w:right w:val="single" w:sz="4" w:space="0" w:color="auto"/>
            </w:tcBorders>
            <w:shd w:val="clear" w:color="auto" w:fill="auto"/>
            <w:noWrap/>
            <w:vAlign w:val="bottom"/>
          </w:tcPr>
          <w:p w:rsidR="00C44CDF" w:rsidRPr="002A3774" w:rsidRDefault="00C44CDF" w:rsidP="002A3774">
            <w:pPr>
              <w:spacing w:after="0" w:line="240" w:lineRule="auto"/>
              <w:rPr>
                <w:rFonts w:ascii="Calibri" w:eastAsia="Times New Roman" w:hAnsi="Calibri" w:cs="Times New Roman"/>
                <w:color w:val="000000"/>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000000" w:fill="FFFFFF"/>
          </w:tcPr>
          <w:p w:rsidR="00C44CDF" w:rsidRPr="002A3774" w:rsidRDefault="00C44CDF" w:rsidP="002A377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2013</w:t>
            </w:r>
          </w:p>
        </w:tc>
        <w:tc>
          <w:tcPr>
            <w:tcW w:w="960" w:type="dxa"/>
            <w:tcBorders>
              <w:top w:val="single" w:sz="4" w:space="0" w:color="auto"/>
              <w:left w:val="single" w:sz="4" w:space="0" w:color="auto"/>
              <w:bottom w:val="single" w:sz="4" w:space="0" w:color="auto"/>
              <w:right w:val="single" w:sz="4" w:space="0" w:color="auto"/>
            </w:tcBorders>
            <w:shd w:val="clear" w:color="000000" w:fill="FFFFFF"/>
          </w:tcPr>
          <w:p w:rsidR="00C44CDF" w:rsidRPr="002A3774" w:rsidRDefault="00C44CDF" w:rsidP="00C44CD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233.0</w:t>
            </w:r>
          </w:p>
        </w:tc>
        <w:tc>
          <w:tcPr>
            <w:tcW w:w="960" w:type="dxa"/>
            <w:tcBorders>
              <w:top w:val="single" w:sz="4" w:space="0" w:color="auto"/>
              <w:left w:val="single" w:sz="4" w:space="0" w:color="auto"/>
              <w:bottom w:val="single" w:sz="4" w:space="0" w:color="auto"/>
              <w:right w:val="single" w:sz="4" w:space="0" w:color="auto"/>
            </w:tcBorders>
            <w:shd w:val="clear" w:color="000000" w:fill="FFFFFF"/>
          </w:tcPr>
          <w:p w:rsidR="00C44CDF" w:rsidRDefault="00C44CDF" w:rsidP="002A377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1.5%</w:t>
            </w:r>
          </w:p>
        </w:tc>
      </w:tr>
    </w:tbl>
    <w:p w:rsidR="002A3774" w:rsidRDefault="002A3774" w:rsidP="002A3774">
      <w:pPr>
        <w:jc w:val="center"/>
        <w:rPr>
          <w:rFonts w:asciiTheme="majorHAnsi" w:hAnsiTheme="majorHAnsi"/>
          <w:sz w:val="24"/>
          <w:szCs w:val="24"/>
        </w:rPr>
      </w:pPr>
    </w:p>
    <w:p w:rsidR="004851AF" w:rsidRDefault="00901B5D" w:rsidP="004851AF">
      <w:pPr>
        <w:jc w:val="center"/>
        <w:rPr>
          <w:rFonts w:asciiTheme="majorHAnsi" w:hAnsiTheme="majorHAnsi"/>
          <w:b/>
          <w:sz w:val="28"/>
          <w:szCs w:val="28"/>
        </w:rPr>
      </w:pPr>
      <w:r>
        <w:rPr>
          <w:rFonts w:asciiTheme="majorHAnsi" w:hAnsiTheme="majorHAnsi"/>
          <w:b/>
          <w:sz w:val="28"/>
          <w:szCs w:val="28"/>
        </w:rPr>
        <w:lastRenderedPageBreak/>
        <w:t>Consumer Price Index (CPI) Calculations</w:t>
      </w:r>
    </w:p>
    <w:p w:rsidR="004851AF" w:rsidRPr="00350FFF" w:rsidRDefault="004851AF" w:rsidP="004851AF">
      <w:r w:rsidRPr="00350FFF">
        <w:t xml:space="preserve">Use the </w:t>
      </w:r>
      <w:r w:rsidR="00234ED6" w:rsidRPr="00350FFF">
        <w:t>CPI</w:t>
      </w:r>
      <w:r w:rsidRPr="00350FFF">
        <w:t xml:space="preserve"> table and the formula for inflation-adjusted price below to answer the questions that follow.</w:t>
      </w:r>
    </w:p>
    <w:p w:rsidR="004851AF" w:rsidRPr="00350FFF" w:rsidRDefault="004851AF" w:rsidP="004851AF">
      <m:oMathPara>
        <m:oMath>
          <m:r>
            <w:rPr>
              <w:rFonts w:ascii="Cambria Math" w:hAnsi="Cambria Math"/>
            </w:rPr>
            <m:t>Year 2 price=(Year 1 price)∙</m:t>
          </m:r>
          <m:d>
            <m:dPr>
              <m:ctrlPr>
                <w:rPr>
                  <w:rFonts w:ascii="Cambria Math" w:hAnsi="Cambria Math"/>
                  <w:i/>
                </w:rPr>
              </m:ctrlPr>
            </m:dPr>
            <m:e>
              <m:f>
                <m:fPr>
                  <m:ctrlPr>
                    <w:rPr>
                      <w:rFonts w:ascii="Cambria Math" w:hAnsi="Cambria Math"/>
                      <w:i/>
                    </w:rPr>
                  </m:ctrlPr>
                </m:fPr>
                <m:num>
                  <m:r>
                    <w:rPr>
                      <w:rFonts w:ascii="Cambria Math" w:hAnsi="Cambria Math"/>
                    </w:rPr>
                    <m:t>CPI Year 2</m:t>
                  </m:r>
                </m:num>
                <m:den>
                  <m:r>
                    <w:rPr>
                      <w:rFonts w:ascii="Cambria Math" w:hAnsi="Cambria Math"/>
                    </w:rPr>
                    <m:t>CPI Year 1</m:t>
                  </m:r>
                </m:den>
              </m:f>
            </m:e>
          </m:d>
          <m:r>
            <w:rPr>
              <w:rFonts w:ascii="Cambria Math" w:hAnsi="Cambria Math"/>
            </w:rPr>
            <m:t xml:space="preserve"> </m:t>
          </m:r>
        </m:oMath>
      </m:oMathPara>
    </w:p>
    <w:p w:rsidR="00410A35" w:rsidRPr="00350FFF" w:rsidRDefault="00410A35" w:rsidP="002635D0">
      <w:pPr>
        <w:pStyle w:val="ListParagraph"/>
        <w:numPr>
          <w:ilvl w:val="0"/>
          <w:numId w:val="1"/>
        </w:numPr>
      </w:pPr>
      <w:r w:rsidRPr="00350FFF">
        <w:t>You move out and rent an apartment this year for $700 per month. How much would an equivalent apartment (in an equivalent neighborhood) have cost your grandparents in 1962?</w:t>
      </w:r>
      <w:r w:rsidR="00B7561E" w:rsidRPr="00350FFF">
        <w:t xml:space="preserve"> (Use the 2013 CPI to represent this year’s CPI.)</w:t>
      </w:r>
    </w:p>
    <w:p w:rsidR="002635D0" w:rsidRPr="00350FFF" w:rsidRDefault="002635D0" w:rsidP="002635D0"/>
    <w:p w:rsidR="002635D0" w:rsidRPr="00350FFF" w:rsidRDefault="002635D0" w:rsidP="002635D0"/>
    <w:p w:rsidR="002635D0" w:rsidRPr="00350FFF" w:rsidRDefault="002635D0" w:rsidP="002635D0"/>
    <w:p w:rsidR="002635D0" w:rsidRPr="00350FFF" w:rsidRDefault="002635D0" w:rsidP="002635D0">
      <w:pPr>
        <w:pStyle w:val="ListParagraph"/>
        <w:numPr>
          <w:ilvl w:val="0"/>
          <w:numId w:val="1"/>
        </w:numPr>
        <w:spacing w:before="100" w:beforeAutospacing="1" w:after="100" w:afterAutospacing="1" w:line="240" w:lineRule="auto"/>
        <w:rPr>
          <w:rFonts w:eastAsia="Times New Roman" w:cs="Arial"/>
          <w:color w:val="000000"/>
        </w:rPr>
      </w:pPr>
      <w:r w:rsidRPr="00350FFF">
        <w:rPr>
          <w:rFonts w:eastAsia="Times New Roman" w:cs="Arial"/>
          <w:color w:val="000000"/>
        </w:rPr>
        <w:t>In 1950 the median family income was $3,319, while the average Major League baseball player salary was $13,228. In 1998 the median household income was $38,885, while the average Major League baseball player was $1.4 million.</w:t>
      </w:r>
    </w:p>
    <w:p w:rsidR="002635D0" w:rsidRPr="00350FFF" w:rsidRDefault="002635D0" w:rsidP="002635D0">
      <w:pPr>
        <w:pStyle w:val="ListParagraph"/>
        <w:spacing w:beforeAutospacing="1" w:after="100" w:afterAutospacing="1" w:line="240" w:lineRule="auto"/>
        <w:rPr>
          <w:rFonts w:eastAsia="Times New Roman" w:cs="Arial"/>
          <w:color w:val="000000"/>
        </w:rPr>
      </w:pPr>
    </w:p>
    <w:p w:rsidR="002635D0" w:rsidRPr="00350FFF" w:rsidRDefault="002635D0" w:rsidP="002635D0">
      <w:pPr>
        <w:pStyle w:val="ListParagraph"/>
        <w:spacing w:beforeAutospacing="1" w:after="100" w:afterAutospacing="1" w:line="240" w:lineRule="auto"/>
        <w:rPr>
          <w:rFonts w:eastAsia="Times New Roman" w:cs="Arial"/>
          <w:color w:val="000000"/>
        </w:rPr>
      </w:pPr>
      <w:r w:rsidRPr="00350FFF">
        <w:rPr>
          <w:rFonts w:eastAsia="Times New Roman" w:cs="Arial"/>
          <w:color w:val="000000"/>
        </w:rPr>
        <w:t>Using the </w:t>
      </w:r>
      <w:r w:rsidRPr="00350FFF">
        <w:t>CPI table,</w:t>
      </w:r>
      <w:r w:rsidRPr="00350FFF">
        <w:rPr>
          <w:rFonts w:eastAsia="Times New Roman" w:cs="Arial"/>
          <w:color w:val="000000"/>
        </w:rPr>
        <w:t xml:space="preserve"> convert each of the 1950 incomes to inflation-adjusted 1998 dollars and compare the salaries of baseball players and the average household to each other and to their actual 1998 values. </w:t>
      </w:r>
      <w:r w:rsidR="00261204">
        <w:rPr>
          <w:rFonts w:eastAsia="Times New Roman" w:cs="Arial"/>
          <w:color w:val="000000"/>
        </w:rPr>
        <w:t>Record the values in the table below.</w:t>
      </w:r>
    </w:p>
    <w:p w:rsidR="00350FFF" w:rsidRPr="00350FFF" w:rsidRDefault="00350FFF" w:rsidP="002635D0">
      <w:pPr>
        <w:pStyle w:val="ListParagraph"/>
        <w:spacing w:beforeAutospacing="1" w:after="100" w:afterAutospacing="1" w:line="240" w:lineRule="auto"/>
        <w:rPr>
          <w:rFonts w:eastAsia="Times New Roman" w:cs="Arial"/>
          <w:color w:val="000000"/>
        </w:rPr>
      </w:pPr>
      <w:bookmarkStart w:id="0" w:name="_GoBack"/>
      <w:bookmarkEnd w:id="0"/>
    </w:p>
    <w:p w:rsidR="00350FFF" w:rsidRPr="00350FFF" w:rsidRDefault="00350FFF" w:rsidP="002635D0">
      <w:pPr>
        <w:pStyle w:val="ListParagraph"/>
        <w:spacing w:beforeAutospacing="1" w:after="100" w:afterAutospacing="1" w:line="240" w:lineRule="auto"/>
        <w:rPr>
          <w:rFonts w:eastAsia="Times New Roman" w:cs="Arial"/>
          <w:color w:val="000000"/>
        </w:rPr>
      </w:pPr>
    </w:p>
    <w:p w:rsidR="00350FFF" w:rsidRPr="00350FFF" w:rsidRDefault="00350FFF" w:rsidP="002635D0">
      <w:pPr>
        <w:pStyle w:val="ListParagraph"/>
        <w:spacing w:beforeAutospacing="1" w:after="100" w:afterAutospacing="1" w:line="240" w:lineRule="auto"/>
        <w:rPr>
          <w:rFonts w:eastAsia="Times New Roman" w:cs="Arial"/>
          <w:color w:val="000000"/>
        </w:rPr>
      </w:pPr>
    </w:p>
    <w:p w:rsidR="00350FFF" w:rsidRPr="00350FFF" w:rsidRDefault="00350FFF" w:rsidP="002635D0">
      <w:pPr>
        <w:pStyle w:val="ListParagraph"/>
        <w:spacing w:beforeAutospacing="1" w:after="100" w:afterAutospacing="1" w:line="240" w:lineRule="auto"/>
        <w:rPr>
          <w:rFonts w:eastAsia="Times New Roman" w:cs="Arial"/>
          <w:color w:val="000000"/>
        </w:rPr>
      </w:pPr>
    </w:p>
    <w:p w:rsidR="00350FFF" w:rsidRPr="00350FFF" w:rsidRDefault="00350FFF" w:rsidP="002635D0">
      <w:pPr>
        <w:pStyle w:val="ListParagraph"/>
        <w:spacing w:beforeAutospacing="1" w:after="100" w:afterAutospacing="1" w:line="240" w:lineRule="auto"/>
        <w:rPr>
          <w:rFonts w:eastAsia="Times New Roman" w:cs="Arial"/>
          <w:color w:val="000000"/>
        </w:rPr>
      </w:pPr>
    </w:p>
    <w:p w:rsidR="00350FFF" w:rsidRPr="00350FFF" w:rsidRDefault="00350FFF" w:rsidP="002635D0">
      <w:pPr>
        <w:pStyle w:val="ListParagraph"/>
        <w:spacing w:beforeAutospacing="1" w:after="100" w:afterAutospacing="1" w:line="240" w:lineRule="auto"/>
        <w:rPr>
          <w:rFonts w:eastAsia="Times New Roman" w:cs="Arial"/>
          <w:color w:val="000000"/>
        </w:rPr>
      </w:pPr>
    </w:p>
    <w:p w:rsidR="002635D0" w:rsidRPr="00350FFF" w:rsidRDefault="002635D0" w:rsidP="002635D0">
      <w:pPr>
        <w:pStyle w:val="ListParagraph"/>
        <w:spacing w:beforeAutospacing="1" w:after="100" w:afterAutospacing="1" w:line="240" w:lineRule="auto"/>
        <w:rPr>
          <w:rFonts w:eastAsia="Times New Roman" w:cs="Arial"/>
          <w:color w:val="000000"/>
        </w:rPr>
      </w:pPr>
    </w:p>
    <w:tbl>
      <w:tblPr>
        <w:tblStyle w:val="TableGrid"/>
        <w:tblW w:w="0" w:type="auto"/>
        <w:tblInd w:w="720" w:type="dxa"/>
        <w:tblLayout w:type="fixed"/>
        <w:tblLook w:val="04A0" w:firstRow="1" w:lastRow="0" w:firstColumn="1" w:lastColumn="0" w:noHBand="0" w:noVBand="1"/>
      </w:tblPr>
      <w:tblGrid>
        <w:gridCol w:w="828"/>
        <w:gridCol w:w="1260"/>
        <w:gridCol w:w="1944"/>
        <w:gridCol w:w="936"/>
        <w:gridCol w:w="1080"/>
        <w:gridCol w:w="2160"/>
      </w:tblGrid>
      <w:tr w:rsidR="00B90331" w:rsidRPr="00350FFF" w:rsidTr="002D1381">
        <w:trPr>
          <w:trHeight w:val="462"/>
        </w:trPr>
        <w:tc>
          <w:tcPr>
            <w:tcW w:w="4032" w:type="dxa"/>
            <w:gridSpan w:val="3"/>
          </w:tcPr>
          <w:p w:rsidR="00B90331" w:rsidRPr="0005242F" w:rsidRDefault="006D2248" w:rsidP="0005242F">
            <w:pPr>
              <w:pStyle w:val="ListParagraph"/>
              <w:spacing w:beforeAutospacing="1" w:after="100" w:afterAutospacing="1"/>
              <w:ind w:left="0"/>
              <w:jc w:val="center"/>
              <w:rPr>
                <w:rFonts w:eastAsia="Times New Roman" w:cs="Times New Roman"/>
                <w:b/>
                <w:color w:val="FF0000"/>
              </w:rPr>
            </w:pPr>
            <w:r w:rsidRPr="0005242F">
              <w:rPr>
                <w:rFonts w:eastAsia="Times New Roman" w:cs="Arial"/>
                <w:b/>
                <w:color w:val="000000"/>
              </w:rPr>
              <w:t>Average baseball salary</w:t>
            </w:r>
          </w:p>
        </w:tc>
        <w:tc>
          <w:tcPr>
            <w:tcW w:w="4176" w:type="dxa"/>
            <w:gridSpan w:val="3"/>
          </w:tcPr>
          <w:p w:rsidR="00B90331" w:rsidRPr="0005242F" w:rsidRDefault="00B90331" w:rsidP="0005242F">
            <w:pPr>
              <w:pStyle w:val="ListParagraph"/>
              <w:spacing w:beforeAutospacing="1" w:after="100" w:afterAutospacing="1"/>
              <w:ind w:left="0"/>
              <w:jc w:val="center"/>
              <w:rPr>
                <w:rFonts w:eastAsia="Times New Roman" w:cs="Arial"/>
                <w:b/>
                <w:color w:val="000000"/>
              </w:rPr>
            </w:pPr>
            <w:r w:rsidRPr="0005242F">
              <w:rPr>
                <w:rFonts w:eastAsia="Times New Roman" w:cs="Arial"/>
                <w:b/>
                <w:color w:val="000000"/>
              </w:rPr>
              <w:t>Median household income</w:t>
            </w:r>
          </w:p>
        </w:tc>
      </w:tr>
      <w:tr w:rsidR="00B90331" w:rsidRPr="00350FFF" w:rsidTr="002D1381">
        <w:trPr>
          <w:trHeight w:val="491"/>
        </w:trPr>
        <w:tc>
          <w:tcPr>
            <w:tcW w:w="828" w:type="dxa"/>
          </w:tcPr>
          <w:p w:rsidR="00B90331" w:rsidRPr="00350FFF" w:rsidRDefault="00B90331" w:rsidP="002635D0">
            <w:pPr>
              <w:pStyle w:val="ListParagraph"/>
              <w:spacing w:beforeAutospacing="1" w:after="100" w:afterAutospacing="1"/>
              <w:ind w:left="0"/>
              <w:rPr>
                <w:rFonts w:eastAsia="Times New Roman" w:cs="Times New Roman"/>
              </w:rPr>
            </w:pPr>
            <w:r w:rsidRPr="00350FFF">
              <w:rPr>
                <w:rFonts w:eastAsia="Times New Roman" w:cs="Times New Roman"/>
              </w:rPr>
              <w:t>Year</w:t>
            </w:r>
          </w:p>
        </w:tc>
        <w:tc>
          <w:tcPr>
            <w:tcW w:w="1260" w:type="dxa"/>
          </w:tcPr>
          <w:p w:rsidR="00B90331" w:rsidRPr="00350FFF" w:rsidRDefault="00B90331" w:rsidP="002635D0">
            <w:pPr>
              <w:pStyle w:val="ListParagraph"/>
              <w:spacing w:beforeAutospacing="1" w:after="100" w:afterAutospacing="1"/>
              <w:ind w:left="0"/>
              <w:rPr>
                <w:rFonts w:eastAsia="Times New Roman" w:cs="Times New Roman"/>
              </w:rPr>
            </w:pPr>
            <w:r w:rsidRPr="00350FFF">
              <w:rPr>
                <w:rFonts w:eastAsia="Times New Roman" w:cs="Times New Roman"/>
              </w:rPr>
              <w:t>Current Income</w:t>
            </w:r>
          </w:p>
        </w:tc>
        <w:tc>
          <w:tcPr>
            <w:tcW w:w="1944" w:type="dxa"/>
          </w:tcPr>
          <w:p w:rsidR="00B90331" w:rsidRPr="00350FFF" w:rsidRDefault="00B90331" w:rsidP="002635D0">
            <w:pPr>
              <w:pStyle w:val="ListParagraph"/>
              <w:spacing w:beforeAutospacing="1" w:after="100" w:afterAutospacing="1"/>
              <w:ind w:left="0"/>
              <w:rPr>
                <w:rFonts w:eastAsia="Times New Roman" w:cs="Times New Roman"/>
              </w:rPr>
            </w:pPr>
            <w:r w:rsidRPr="00350FFF">
              <w:rPr>
                <w:rFonts w:eastAsia="Times New Roman" w:cs="Times New Roman"/>
              </w:rPr>
              <w:t>Inflation-adjusted 1998 dollars</w:t>
            </w:r>
          </w:p>
        </w:tc>
        <w:tc>
          <w:tcPr>
            <w:tcW w:w="936" w:type="dxa"/>
          </w:tcPr>
          <w:p w:rsidR="00B90331" w:rsidRPr="00350FFF" w:rsidRDefault="00B90331" w:rsidP="00130F04">
            <w:pPr>
              <w:pStyle w:val="ListParagraph"/>
              <w:spacing w:beforeAutospacing="1" w:after="100" w:afterAutospacing="1"/>
              <w:ind w:left="0"/>
              <w:rPr>
                <w:rFonts w:eastAsia="Times New Roman" w:cs="Times New Roman"/>
              </w:rPr>
            </w:pPr>
            <w:r w:rsidRPr="00350FFF">
              <w:rPr>
                <w:rFonts w:eastAsia="Times New Roman" w:cs="Times New Roman"/>
              </w:rPr>
              <w:t>Year</w:t>
            </w:r>
          </w:p>
        </w:tc>
        <w:tc>
          <w:tcPr>
            <w:tcW w:w="1080" w:type="dxa"/>
          </w:tcPr>
          <w:p w:rsidR="00B90331" w:rsidRPr="00350FFF" w:rsidRDefault="00B90331" w:rsidP="00130F04">
            <w:pPr>
              <w:pStyle w:val="ListParagraph"/>
              <w:spacing w:beforeAutospacing="1" w:after="100" w:afterAutospacing="1"/>
              <w:ind w:left="0"/>
              <w:rPr>
                <w:rFonts w:eastAsia="Times New Roman" w:cs="Times New Roman"/>
              </w:rPr>
            </w:pPr>
            <w:r w:rsidRPr="00350FFF">
              <w:rPr>
                <w:rFonts w:eastAsia="Times New Roman" w:cs="Times New Roman"/>
              </w:rPr>
              <w:t>Current Income</w:t>
            </w:r>
          </w:p>
        </w:tc>
        <w:tc>
          <w:tcPr>
            <w:tcW w:w="2160" w:type="dxa"/>
          </w:tcPr>
          <w:p w:rsidR="00B90331" w:rsidRPr="00350FFF" w:rsidRDefault="00B90331" w:rsidP="00130F04">
            <w:pPr>
              <w:pStyle w:val="ListParagraph"/>
              <w:spacing w:beforeAutospacing="1" w:after="100" w:afterAutospacing="1"/>
              <w:ind w:left="0"/>
              <w:rPr>
                <w:rFonts w:eastAsia="Times New Roman" w:cs="Times New Roman"/>
              </w:rPr>
            </w:pPr>
            <w:r w:rsidRPr="00350FFF">
              <w:rPr>
                <w:rFonts w:eastAsia="Times New Roman" w:cs="Times New Roman"/>
              </w:rPr>
              <w:t>Inflation-adjusted 1998 dollars</w:t>
            </w:r>
          </w:p>
        </w:tc>
      </w:tr>
      <w:tr w:rsidR="00B90331" w:rsidRPr="00350FFF" w:rsidTr="002D1381">
        <w:trPr>
          <w:trHeight w:val="462"/>
        </w:trPr>
        <w:tc>
          <w:tcPr>
            <w:tcW w:w="828" w:type="dxa"/>
          </w:tcPr>
          <w:p w:rsidR="00B90331" w:rsidRPr="00350FFF" w:rsidRDefault="00B90331" w:rsidP="002635D0">
            <w:pPr>
              <w:pStyle w:val="ListParagraph"/>
              <w:spacing w:beforeAutospacing="1" w:after="100" w:afterAutospacing="1"/>
              <w:ind w:left="0"/>
              <w:rPr>
                <w:rFonts w:eastAsia="Times New Roman" w:cs="Times New Roman"/>
              </w:rPr>
            </w:pPr>
            <w:r w:rsidRPr="00350FFF">
              <w:rPr>
                <w:rFonts w:eastAsia="Times New Roman" w:cs="Times New Roman"/>
              </w:rPr>
              <w:t>1950</w:t>
            </w:r>
          </w:p>
        </w:tc>
        <w:tc>
          <w:tcPr>
            <w:tcW w:w="1260" w:type="dxa"/>
          </w:tcPr>
          <w:p w:rsidR="00B90331" w:rsidRPr="00350FFF" w:rsidRDefault="00B90331" w:rsidP="002635D0">
            <w:pPr>
              <w:pStyle w:val="ListParagraph"/>
              <w:spacing w:beforeAutospacing="1" w:after="100" w:afterAutospacing="1"/>
              <w:ind w:left="0"/>
              <w:rPr>
                <w:rFonts w:eastAsia="Times New Roman" w:cs="Times New Roman"/>
              </w:rPr>
            </w:pPr>
            <w:r w:rsidRPr="00350FFF">
              <w:rPr>
                <w:rFonts w:eastAsia="Times New Roman" w:cs="Times New Roman"/>
              </w:rPr>
              <w:t>$13,228</w:t>
            </w:r>
          </w:p>
        </w:tc>
        <w:tc>
          <w:tcPr>
            <w:tcW w:w="1944" w:type="dxa"/>
          </w:tcPr>
          <w:p w:rsidR="002D1381" w:rsidRDefault="002D1381" w:rsidP="006D2248">
            <w:pPr>
              <w:pStyle w:val="ListParagraph"/>
              <w:spacing w:beforeAutospacing="1" w:after="100" w:afterAutospacing="1"/>
              <w:ind w:left="0"/>
              <w:rPr>
                <w:rFonts w:eastAsia="Times New Roman" w:cs="Times New Roman"/>
              </w:rPr>
            </w:pPr>
          </w:p>
          <w:p w:rsidR="00B90331" w:rsidRDefault="000C4BF8" w:rsidP="006D2248">
            <w:pPr>
              <w:pStyle w:val="ListParagraph"/>
              <w:spacing w:beforeAutospacing="1" w:after="100" w:afterAutospacing="1"/>
              <w:ind w:left="0"/>
              <w:rPr>
                <w:rFonts w:eastAsia="Times New Roman" w:cs="Times New Roman"/>
              </w:rPr>
            </w:pPr>
            <w:r w:rsidRPr="00350FFF">
              <w:rPr>
                <w:rFonts w:eastAsia="Times New Roman" w:cs="Times New Roman"/>
              </w:rPr>
              <w:t>$</w:t>
            </w:r>
            <w:r w:rsidR="002D1381">
              <w:rPr>
                <w:rFonts w:eastAsia="Times New Roman" w:cs="Times New Roman"/>
              </w:rPr>
              <w:t>______________</w:t>
            </w:r>
          </w:p>
          <w:p w:rsidR="002D1381" w:rsidRPr="00350FFF" w:rsidRDefault="002D1381" w:rsidP="006D2248">
            <w:pPr>
              <w:pStyle w:val="ListParagraph"/>
              <w:spacing w:beforeAutospacing="1" w:after="100" w:afterAutospacing="1"/>
              <w:ind w:left="0"/>
              <w:rPr>
                <w:rFonts w:eastAsia="Times New Roman" w:cs="Times New Roman"/>
              </w:rPr>
            </w:pPr>
          </w:p>
        </w:tc>
        <w:tc>
          <w:tcPr>
            <w:tcW w:w="936" w:type="dxa"/>
          </w:tcPr>
          <w:p w:rsidR="00B90331" w:rsidRPr="00350FFF" w:rsidRDefault="00B90331" w:rsidP="002635D0">
            <w:pPr>
              <w:pStyle w:val="ListParagraph"/>
              <w:spacing w:beforeAutospacing="1" w:after="100" w:afterAutospacing="1"/>
              <w:ind w:left="0"/>
              <w:rPr>
                <w:rFonts w:eastAsia="Times New Roman" w:cs="Times New Roman"/>
              </w:rPr>
            </w:pPr>
            <w:r w:rsidRPr="00350FFF">
              <w:rPr>
                <w:rFonts w:eastAsia="Times New Roman" w:cs="Times New Roman"/>
              </w:rPr>
              <w:t>1950</w:t>
            </w:r>
          </w:p>
        </w:tc>
        <w:tc>
          <w:tcPr>
            <w:tcW w:w="1080" w:type="dxa"/>
          </w:tcPr>
          <w:p w:rsidR="00B90331" w:rsidRPr="00350FFF" w:rsidRDefault="00B90331" w:rsidP="002635D0">
            <w:pPr>
              <w:pStyle w:val="ListParagraph"/>
              <w:spacing w:beforeAutospacing="1" w:after="100" w:afterAutospacing="1"/>
              <w:ind w:left="0"/>
              <w:rPr>
                <w:rFonts w:eastAsia="Times New Roman" w:cs="Times New Roman"/>
              </w:rPr>
            </w:pPr>
            <w:r w:rsidRPr="00350FFF">
              <w:rPr>
                <w:rFonts w:eastAsia="Times New Roman" w:cs="Times New Roman"/>
              </w:rPr>
              <w:t>$3,319</w:t>
            </w:r>
          </w:p>
        </w:tc>
        <w:tc>
          <w:tcPr>
            <w:tcW w:w="2160" w:type="dxa"/>
          </w:tcPr>
          <w:p w:rsidR="002D1381" w:rsidRDefault="002D1381" w:rsidP="006D2248">
            <w:pPr>
              <w:pStyle w:val="ListParagraph"/>
              <w:spacing w:beforeAutospacing="1" w:after="100" w:afterAutospacing="1"/>
              <w:ind w:left="0"/>
              <w:rPr>
                <w:rFonts w:eastAsia="Times New Roman" w:cs="Times New Roman"/>
              </w:rPr>
            </w:pPr>
          </w:p>
          <w:p w:rsidR="00B90331" w:rsidRPr="00350FFF" w:rsidRDefault="000C4BF8" w:rsidP="006D2248">
            <w:pPr>
              <w:pStyle w:val="ListParagraph"/>
              <w:spacing w:beforeAutospacing="1" w:after="100" w:afterAutospacing="1"/>
              <w:ind w:left="0"/>
              <w:rPr>
                <w:rFonts w:eastAsia="Times New Roman" w:cs="Times New Roman"/>
              </w:rPr>
            </w:pPr>
            <w:r w:rsidRPr="00350FFF">
              <w:rPr>
                <w:rFonts w:eastAsia="Times New Roman" w:cs="Times New Roman"/>
              </w:rPr>
              <w:t>$</w:t>
            </w:r>
            <w:r w:rsidR="002D1381">
              <w:rPr>
                <w:rFonts w:eastAsia="Times New Roman" w:cs="Times New Roman"/>
              </w:rPr>
              <w:t>________________</w:t>
            </w:r>
          </w:p>
        </w:tc>
      </w:tr>
      <w:tr w:rsidR="00B90331" w:rsidRPr="00350FFF" w:rsidTr="002D1381">
        <w:trPr>
          <w:trHeight w:val="491"/>
        </w:trPr>
        <w:tc>
          <w:tcPr>
            <w:tcW w:w="828" w:type="dxa"/>
          </w:tcPr>
          <w:p w:rsidR="00B90331" w:rsidRPr="00350FFF" w:rsidRDefault="00B90331" w:rsidP="002635D0">
            <w:pPr>
              <w:pStyle w:val="ListParagraph"/>
              <w:spacing w:beforeAutospacing="1" w:after="100" w:afterAutospacing="1"/>
              <w:ind w:left="0"/>
              <w:rPr>
                <w:rFonts w:eastAsia="Times New Roman" w:cs="Times New Roman"/>
              </w:rPr>
            </w:pPr>
            <w:r w:rsidRPr="00350FFF">
              <w:rPr>
                <w:rFonts w:eastAsia="Times New Roman" w:cs="Times New Roman"/>
              </w:rPr>
              <w:t>1998</w:t>
            </w:r>
          </w:p>
        </w:tc>
        <w:tc>
          <w:tcPr>
            <w:tcW w:w="1260" w:type="dxa"/>
          </w:tcPr>
          <w:p w:rsidR="00B90331" w:rsidRPr="00350FFF" w:rsidRDefault="00B90331" w:rsidP="002635D0">
            <w:pPr>
              <w:pStyle w:val="ListParagraph"/>
              <w:spacing w:beforeAutospacing="1" w:after="100" w:afterAutospacing="1"/>
              <w:ind w:left="0"/>
              <w:rPr>
                <w:rFonts w:eastAsia="Times New Roman" w:cs="Times New Roman"/>
              </w:rPr>
            </w:pPr>
            <w:r w:rsidRPr="00350FFF">
              <w:rPr>
                <w:rFonts w:eastAsia="Times New Roman" w:cs="Times New Roman"/>
              </w:rPr>
              <w:t>$1,400,000</w:t>
            </w:r>
          </w:p>
        </w:tc>
        <w:tc>
          <w:tcPr>
            <w:tcW w:w="1944" w:type="dxa"/>
          </w:tcPr>
          <w:p w:rsidR="00B90331" w:rsidRPr="00350FFF" w:rsidRDefault="000C4BF8" w:rsidP="002635D0">
            <w:pPr>
              <w:pStyle w:val="ListParagraph"/>
              <w:spacing w:beforeAutospacing="1" w:after="100" w:afterAutospacing="1"/>
              <w:ind w:left="0"/>
              <w:rPr>
                <w:rFonts w:eastAsia="Times New Roman" w:cs="Times New Roman"/>
              </w:rPr>
            </w:pPr>
            <w:r w:rsidRPr="00350FFF">
              <w:rPr>
                <w:rFonts w:eastAsia="Times New Roman" w:cs="Times New Roman"/>
              </w:rPr>
              <w:t>$1,400,000</w:t>
            </w:r>
          </w:p>
        </w:tc>
        <w:tc>
          <w:tcPr>
            <w:tcW w:w="936" w:type="dxa"/>
          </w:tcPr>
          <w:p w:rsidR="00B90331" w:rsidRPr="00350FFF" w:rsidRDefault="00B90331" w:rsidP="002635D0">
            <w:pPr>
              <w:pStyle w:val="ListParagraph"/>
              <w:spacing w:beforeAutospacing="1" w:after="100" w:afterAutospacing="1"/>
              <w:ind w:left="0"/>
              <w:rPr>
                <w:rFonts w:eastAsia="Times New Roman" w:cs="Times New Roman"/>
              </w:rPr>
            </w:pPr>
            <w:r w:rsidRPr="00350FFF">
              <w:rPr>
                <w:rFonts w:eastAsia="Times New Roman" w:cs="Times New Roman"/>
              </w:rPr>
              <w:t>1998</w:t>
            </w:r>
          </w:p>
        </w:tc>
        <w:tc>
          <w:tcPr>
            <w:tcW w:w="1080" w:type="dxa"/>
          </w:tcPr>
          <w:p w:rsidR="00B90331" w:rsidRPr="00350FFF" w:rsidRDefault="00B90331" w:rsidP="002635D0">
            <w:pPr>
              <w:pStyle w:val="ListParagraph"/>
              <w:spacing w:beforeAutospacing="1" w:after="100" w:afterAutospacing="1"/>
              <w:ind w:left="0"/>
              <w:rPr>
                <w:rFonts w:eastAsia="Times New Roman" w:cs="Times New Roman"/>
              </w:rPr>
            </w:pPr>
            <w:r w:rsidRPr="00350FFF">
              <w:rPr>
                <w:rFonts w:eastAsia="Times New Roman" w:cs="Times New Roman"/>
              </w:rPr>
              <w:t>$38,885</w:t>
            </w:r>
          </w:p>
        </w:tc>
        <w:tc>
          <w:tcPr>
            <w:tcW w:w="2160" w:type="dxa"/>
          </w:tcPr>
          <w:p w:rsidR="00B90331" w:rsidRPr="00350FFF" w:rsidRDefault="000C4BF8" w:rsidP="002635D0">
            <w:pPr>
              <w:pStyle w:val="ListParagraph"/>
              <w:spacing w:beforeAutospacing="1" w:after="100" w:afterAutospacing="1"/>
              <w:ind w:left="0"/>
              <w:rPr>
                <w:rFonts w:eastAsia="Times New Roman" w:cs="Times New Roman"/>
                <w:color w:val="FF0000"/>
              </w:rPr>
            </w:pPr>
            <w:r w:rsidRPr="00350FFF">
              <w:rPr>
                <w:rFonts w:eastAsia="Times New Roman" w:cs="Times New Roman"/>
              </w:rPr>
              <w:t>$38,885</w:t>
            </w:r>
          </w:p>
        </w:tc>
      </w:tr>
    </w:tbl>
    <w:p w:rsidR="00B7561E" w:rsidRPr="00350FFF" w:rsidRDefault="002635D0" w:rsidP="00913FCE">
      <w:pPr>
        <w:pStyle w:val="ListParagraph"/>
        <w:spacing w:before="100" w:beforeAutospacing="1" w:after="100" w:afterAutospacing="1" w:line="240" w:lineRule="auto"/>
        <w:rPr>
          <w:rFonts w:eastAsia="Times New Roman" w:cs="Arial"/>
          <w:color w:val="000000"/>
        </w:rPr>
      </w:pPr>
      <w:r w:rsidRPr="00350FFF">
        <w:rPr>
          <w:rFonts w:eastAsia="Times New Roman" w:cs="Arial"/>
          <w:color w:val="000000"/>
        </w:rPr>
        <w:t xml:space="preserve">Why do you think that, even when inflation is taken into account, the median income of the average household </w:t>
      </w:r>
      <w:r w:rsidR="006D2248">
        <w:rPr>
          <w:rFonts w:eastAsia="Times New Roman" w:cs="Arial"/>
          <w:color w:val="000000"/>
        </w:rPr>
        <w:t xml:space="preserve">and average baseball player </w:t>
      </w:r>
      <w:r w:rsidRPr="00350FFF">
        <w:rPr>
          <w:rFonts w:eastAsia="Times New Roman" w:cs="Arial"/>
          <w:color w:val="000000"/>
        </w:rPr>
        <w:t xml:space="preserve">has increased?  </w:t>
      </w:r>
    </w:p>
    <w:p w:rsidR="00B7561E" w:rsidRPr="00350FFF" w:rsidRDefault="00B7561E" w:rsidP="00B7561E">
      <w:pPr>
        <w:pStyle w:val="ListParagraph"/>
        <w:spacing w:before="100" w:beforeAutospacing="1" w:after="100" w:afterAutospacing="1" w:line="240" w:lineRule="auto"/>
        <w:rPr>
          <w:rFonts w:eastAsia="Times New Roman" w:cs="Arial"/>
          <w:color w:val="FF0000"/>
        </w:rPr>
      </w:pPr>
    </w:p>
    <w:p w:rsidR="006D2248" w:rsidRDefault="006D2248" w:rsidP="006D2248">
      <w:pPr>
        <w:jc w:val="center"/>
        <w:rPr>
          <w:rFonts w:asciiTheme="majorHAnsi" w:hAnsiTheme="majorHAnsi"/>
          <w:sz w:val="24"/>
          <w:szCs w:val="24"/>
        </w:rPr>
      </w:pPr>
    </w:p>
    <w:p w:rsidR="006D2248" w:rsidRDefault="006D2248" w:rsidP="006D2248">
      <w:pPr>
        <w:jc w:val="center"/>
        <w:rPr>
          <w:rFonts w:asciiTheme="majorHAnsi" w:hAnsiTheme="majorHAnsi"/>
          <w:sz w:val="24"/>
          <w:szCs w:val="24"/>
        </w:rPr>
      </w:pPr>
    </w:p>
    <w:p w:rsidR="006D2248" w:rsidRDefault="006D2248" w:rsidP="006D2248">
      <w:pPr>
        <w:jc w:val="center"/>
        <w:rPr>
          <w:rFonts w:asciiTheme="majorHAnsi" w:hAnsiTheme="majorHAnsi"/>
          <w:sz w:val="24"/>
          <w:szCs w:val="24"/>
        </w:rPr>
      </w:pPr>
    </w:p>
    <w:p w:rsidR="006D2248" w:rsidRPr="006D2248" w:rsidRDefault="006D2248" w:rsidP="006D2248">
      <w:pPr>
        <w:jc w:val="center"/>
        <w:rPr>
          <w:rFonts w:asciiTheme="majorHAnsi" w:hAnsiTheme="majorHAnsi"/>
          <w:b/>
          <w:color w:val="FF0000"/>
          <w:sz w:val="28"/>
          <w:szCs w:val="28"/>
        </w:rPr>
      </w:pPr>
      <w:r>
        <w:rPr>
          <w:rFonts w:asciiTheme="majorHAnsi" w:hAnsiTheme="majorHAnsi"/>
          <w:b/>
          <w:sz w:val="28"/>
          <w:szCs w:val="28"/>
        </w:rPr>
        <w:lastRenderedPageBreak/>
        <w:t xml:space="preserve">Consumer Price Index (CPI) Calculations </w:t>
      </w:r>
      <w:r>
        <w:rPr>
          <w:rFonts w:asciiTheme="majorHAnsi" w:hAnsiTheme="majorHAnsi"/>
          <w:b/>
          <w:sz w:val="28"/>
          <w:szCs w:val="28"/>
        </w:rPr>
        <w:tab/>
      </w:r>
      <w:r>
        <w:rPr>
          <w:rFonts w:asciiTheme="majorHAnsi" w:hAnsiTheme="majorHAnsi"/>
          <w:b/>
          <w:color w:val="FF0000"/>
          <w:sz w:val="28"/>
          <w:szCs w:val="28"/>
        </w:rPr>
        <w:t>SOLUTIONS</w:t>
      </w:r>
    </w:p>
    <w:p w:rsidR="006D2248" w:rsidRPr="00350FFF" w:rsidRDefault="006D2248" w:rsidP="006D2248">
      <w:r w:rsidRPr="00350FFF">
        <w:t>Use the CPI table and the formula for inflation-adjusted price below to answer the questions that follow.</w:t>
      </w:r>
    </w:p>
    <w:p w:rsidR="006D2248" w:rsidRPr="00350FFF" w:rsidRDefault="006D2248" w:rsidP="006D2248">
      <m:oMathPara>
        <m:oMath>
          <m:r>
            <w:rPr>
              <w:rFonts w:ascii="Cambria Math" w:hAnsi="Cambria Math"/>
            </w:rPr>
            <m:t>Year 2 price=(Year 1 price)∙</m:t>
          </m:r>
          <m:d>
            <m:dPr>
              <m:ctrlPr>
                <w:rPr>
                  <w:rFonts w:ascii="Cambria Math" w:hAnsi="Cambria Math"/>
                  <w:i/>
                </w:rPr>
              </m:ctrlPr>
            </m:dPr>
            <m:e>
              <m:f>
                <m:fPr>
                  <m:ctrlPr>
                    <w:rPr>
                      <w:rFonts w:ascii="Cambria Math" w:hAnsi="Cambria Math"/>
                      <w:i/>
                    </w:rPr>
                  </m:ctrlPr>
                </m:fPr>
                <m:num>
                  <m:r>
                    <w:rPr>
                      <w:rFonts w:ascii="Cambria Math" w:hAnsi="Cambria Math"/>
                    </w:rPr>
                    <m:t>CPI Year 2</m:t>
                  </m:r>
                </m:num>
                <m:den>
                  <m:r>
                    <w:rPr>
                      <w:rFonts w:ascii="Cambria Math" w:hAnsi="Cambria Math"/>
                    </w:rPr>
                    <m:t>CPI Year 1</m:t>
                  </m:r>
                </m:den>
              </m:f>
            </m:e>
          </m:d>
          <m:r>
            <w:rPr>
              <w:rFonts w:ascii="Cambria Math" w:hAnsi="Cambria Math"/>
            </w:rPr>
            <m:t xml:space="preserve"> </m:t>
          </m:r>
        </m:oMath>
      </m:oMathPara>
    </w:p>
    <w:p w:rsidR="006D2248" w:rsidRPr="00350FFF" w:rsidRDefault="006D2248" w:rsidP="006D2248">
      <w:pPr>
        <w:pStyle w:val="ListParagraph"/>
        <w:numPr>
          <w:ilvl w:val="0"/>
          <w:numId w:val="2"/>
        </w:numPr>
      </w:pPr>
      <w:r w:rsidRPr="00350FFF">
        <w:t>You move out and rent an apartment this year for $700 per month. How much would an equivalent apartment (in an equivalent neighborhood) have cost your grandparents in 1962? (Use the 2013 CPI to represent this year’s CPI.)</w:t>
      </w:r>
    </w:p>
    <w:p w:rsidR="006D2248" w:rsidRPr="00130F04" w:rsidRDefault="00130F04" w:rsidP="00F26D4F">
      <w:pPr>
        <w:ind w:left="720"/>
        <w:rPr>
          <w:color w:val="FF0000"/>
        </w:rPr>
      </w:pPr>
      <m:oMathPara>
        <m:oMath>
          <m:r>
            <w:rPr>
              <w:rFonts w:ascii="Cambria Math" w:hAnsi="Cambria Math"/>
              <w:color w:val="FF0000"/>
            </w:rPr>
            <m:t>1962 price=</m:t>
          </m:r>
          <m:r>
            <w:rPr>
              <w:rFonts w:ascii="Cambria Math" w:hAnsi="Cambria Math"/>
              <w:color w:val="FF0000"/>
            </w:rPr>
            <m:t>2013 pr</m:t>
          </m:r>
          <m:r>
            <w:rPr>
              <w:rFonts w:ascii="Cambria Math" w:hAnsi="Cambria Math"/>
              <w:color w:val="FF0000"/>
            </w:rPr>
            <m:t>ice</m:t>
          </m:r>
          <m:d>
            <m:dPr>
              <m:ctrlPr>
                <w:rPr>
                  <w:rFonts w:ascii="Cambria Math" w:hAnsi="Cambria Math"/>
                  <w:i/>
                  <w:color w:val="FF0000"/>
                </w:rPr>
              </m:ctrlPr>
            </m:dPr>
            <m:e>
              <m:f>
                <m:fPr>
                  <m:ctrlPr>
                    <w:rPr>
                      <w:rFonts w:ascii="Cambria Math" w:hAnsi="Cambria Math"/>
                      <w:i/>
                      <w:color w:val="FF0000"/>
                    </w:rPr>
                  </m:ctrlPr>
                </m:fPr>
                <m:num>
                  <m:r>
                    <w:rPr>
                      <w:rFonts w:ascii="Cambria Math" w:hAnsi="Cambria Math"/>
                      <w:color w:val="FF0000"/>
                    </w:rPr>
                    <m:t>1962 CPI</m:t>
                  </m:r>
                </m:num>
                <m:den>
                  <m:r>
                    <w:rPr>
                      <w:rFonts w:ascii="Cambria Math" w:hAnsi="Cambria Math"/>
                      <w:color w:val="FF0000"/>
                    </w:rPr>
                    <m:t>2013 CPI</m:t>
                  </m:r>
                </m:den>
              </m:f>
            </m:e>
          </m:d>
          <m:r>
            <w:rPr>
              <w:rFonts w:ascii="Cambria Math" w:hAnsi="Cambria Math"/>
              <w:color w:val="FF0000"/>
            </w:rPr>
            <m:t>=</m:t>
          </m:r>
          <m:r>
            <w:rPr>
              <w:rFonts w:ascii="Cambria Math" w:hAnsi="Cambria Math"/>
              <w:color w:val="FF0000"/>
            </w:rPr>
            <m:t>700</m:t>
          </m:r>
          <m:d>
            <m:dPr>
              <m:ctrlPr>
                <w:rPr>
                  <w:rFonts w:ascii="Cambria Math" w:hAnsi="Cambria Math"/>
                  <w:i/>
                  <w:color w:val="FF0000"/>
                </w:rPr>
              </m:ctrlPr>
            </m:dPr>
            <m:e>
              <m:f>
                <m:fPr>
                  <m:ctrlPr>
                    <w:rPr>
                      <w:rFonts w:ascii="Cambria Math" w:hAnsi="Cambria Math"/>
                      <w:i/>
                      <w:color w:val="FF0000"/>
                    </w:rPr>
                  </m:ctrlPr>
                </m:fPr>
                <m:num>
                  <m:r>
                    <w:rPr>
                      <w:rFonts w:ascii="Cambria Math" w:hAnsi="Cambria Math"/>
                      <w:color w:val="FF0000"/>
                    </w:rPr>
                    <m:t>30.3</m:t>
                  </m:r>
                </m:num>
                <m:den>
                  <m:r>
                    <w:rPr>
                      <w:rFonts w:ascii="Cambria Math" w:hAnsi="Cambria Math"/>
                      <w:color w:val="FF0000"/>
                    </w:rPr>
                    <m:t>233</m:t>
                  </m:r>
                </m:den>
              </m:f>
            </m:e>
          </m:d>
          <m:r>
            <w:rPr>
              <w:rFonts w:ascii="Cambria Math" w:hAnsi="Cambria Math"/>
              <w:color w:val="FF0000"/>
            </w:rPr>
            <m:t>=$91.03</m:t>
          </m:r>
        </m:oMath>
      </m:oMathPara>
    </w:p>
    <w:p w:rsidR="006D2248" w:rsidRPr="00350FFF" w:rsidRDefault="006D2248" w:rsidP="006D2248"/>
    <w:p w:rsidR="006D2248" w:rsidRPr="00350FFF" w:rsidRDefault="006D2248" w:rsidP="006D2248"/>
    <w:p w:rsidR="006D2248" w:rsidRPr="00350FFF" w:rsidRDefault="006D2248" w:rsidP="006D2248">
      <w:pPr>
        <w:pStyle w:val="ListParagraph"/>
        <w:numPr>
          <w:ilvl w:val="0"/>
          <w:numId w:val="2"/>
        </w:numPr>
        <w:spacing w:before="100" w:beforeAutospacing="1" w:after="100" w:afterAutospacing="1" w:line="240" w:lineRule="auto"/>
        <w:rPr>
          <w:rFonts w:eastAsia="Times New Roman" w:cs="Arial"/>
          <w:color w:val="000000"/>
        </w:rPr>
      </w:pPr>
      <w:r w:rsidRPr="00350FFF">
        <w:rPr>
          <w:rFonts w:eastAsia="Times New Roman" w:cs="Arial"/>
          <w:color w:val="000000"/>
        </w:rPr>
        <w:t>In 1950 the median family income was $3,319, while the average Major League baseball player salary was $13,228. In 1998 the median household income was $38,885, while the average Major League baseball player was $1.4 million.</w:t>
      </w:r>
    </w:p>
    <w:p w:rsidR="006D2248" w:rsidRPr="00350FFF" w:rsidRDefault="006D2248" w:rsidP="006D2248">
      <w:pPr>
        <w:pStyle w:val="ListParagraph"/>
        <w:spacing w:beforeAutospacing="1" w:after="100" w:afterAutospacing="1" w:line="240" w:lineRule="auto"/>
        <w:rPr>
          <w:rFonts w:eastAsia="Times New Roman" w:cs="Arial"/>
          <w:color w:val="000000"/>
        </w:rPr>
      </w:pPr>
    </w:p>
    <w:p w:rsidR="006D2248" w:rsidRPr="00350FFF" w:rsidRDefault="006D2248" w:rsidP="006D2248">
      <w:pPr>
        <w:pStyle w:val="ListParagraph"/>
        <w:spacing w:beforeAutospacing="1" w:after="100" w:afterAutospacing="1" w:line="240" w:lineRule="auto"/>
        <w:rPr>
          <w:rFonts w:eastAsia="Times New Roman" w:cs="Arial"/>
          <w:color w:val="000000"/>
        </w:rPr>
      </w:pPr>
      <w:r w:rsidRPr="00350FFF">
        <w:rPr>
          <w:rFonts w:eastAsia="Times New Roman" w:cs="Arial"/>
          <w:color w:val="000000"/>
        </w:rPr>
        <w:t>Using the </w:t>
      </w:r>
      <w:r w:rsidRPr="00350FFF">
        <w:t>CPI table,</w:t>
      </w:r>
      <w:r w:rsidRPr="00350FFF">
        <w:rPr>
          <w:rFonts w:eastAsia="Times New Roman" w:cs="Arial"/>
          <w:color w:val="000000"/>
        </w:rPr>
        <w:t xml:space="preserve"> convert each of the 1950 incomes to inflation-adjusted 1998 dollars and compare the salaries of baseball players and the average household to each other and to their actual 1998 values. </w:t>
      </w:r>
    </w:p>
    <w:p w:rsidR="006D2248" w:rsidRPr="00350FFF" w:rsidRDefault="006D2248" w:rsidP="006D2248">
      <w:pPr>
        <w:pStyle w:val="ListParagraph"/>
        <w:spacing w:beforeAutospacing="1" w:after="100" w:afterAutospacing="1" w:line="240" w:lineRule="auto"/>
        <w:rPr>
          <w:rFonts w:eastAsia="Times New Roman" w:cs="Arial"/>
          <w:color w:val="000000"/>
        </w:rPr>
      </w:pPr>
    </w:p>
    <w:p w:rsidR="006D2248" w:rsidRPr="00F26D4F" w:rsidRDefault="006D2248" w:rsidP="00F26D4F">
      <w:pPr>
        <w:spacing w:beforeAutospacing="1" w:after="100" w:afterAutospacing="1" w:line="240" w:lineRule="auto"/>
        <w:rPr>
          <w:rFonts w:eastAsia="Times New Roman" w:cs="Arial"/>
          <w:color w:val="000000"/>
        </w:rPr>
      </w:pPr>
    </w:p>
    <w:p w:rsidR="006D2248" w:rsidRPr="00350FFF" w:rsidRDefault="006D2248" w:rsidP="006D2248">
      <w:pPr>
        <w:pStyle w:val="ListParagraph"/>
        <w:spacing w:beforeAutospacing="1" w:after="100" w:afterAutospacing="1" w:line="240" w:lineRule="auto"/>
        <w:rPr>
          <w:rFonts w:eastAsia="Times New Roman" w:cs="Arial"/>
          <w:color w:val="000000"/>
        </w:rPr>
      </w:pPr>
    </w:p>
    <w:tbl>
      <w:tblPr>
        <w:tblStyle w:val="TableGrid"/>
        <w:tblW w:w="0" w:type="auto"/>
        <w:tblInd w:w="720" w:type="dxa"/>
        <w:tblLook w:val="04A0" w:firstRow="1" w:lastRow="0" w:firstColumn="1" w:lastColumn="0" w:noHBand="0" w:noVBand="1"/>
      </w:tblPr>
      <w:tblGrid>
        <w:gridCol w:w="828"/>
        <w:gridCol w:w="1849"/>
        <w:gridCol w:w="1355"/>
        <w:gridCol w:w="936"/>
        <w:gridCol w:w="2280"/>
        <w:gridCol w:w="1608"/>
      </w:tblGrid>
      <w:tr w:rsidR="006D2248" w:rsidRPr="00350FFF" w:rsidTr="00130F04">
        <w:trPr>
          <w:trHeight w:val="462"/>
        </w:trPr>
        <w:tc>
          <w:tcPr>
            <w:tcW w:w="4032" w:type="dxa"/>
            <w:gridSpan w:val="3"/>
          </w:tcPr>
          <w:p w:rsidR="006D2248" w:rsidRPr="00350FFF" w:rsidRDefault="006D2248" w:rsidP="00130F04">
            <w:pPr>
              <w:pStyle w:val="ListParagraph"/>
              <w:spacing w:beforeAutospacing="1" w:after="100" w:afterAutospacing="1"/>
              <w:ind w:left="0"/>
              <w:rPr>
                <w:rFonts w:eastAsia="Times New Roman" w:cs="Times New Roman"/>
                <w:color w:val="FF0000"/>
              </w:rPr>
            </w:pPr>
            <w:r>
              <w:rPr>
                <w:rFonts w:eastAsia="Times New Roman" w:cs="Arial"/>
                <w:color w:val="000000"/>
              </w:rPr>
              <w:t>Average baseball salary</w:t>
            </w:r>
          </w:p>
        </w:tc>
        <w:tc>
          <w:tcPr>
            <w:tcW w:w="4824" w:type="dxa"/>
            <w:gridSpan w:val="3"/>
          </w:tcPr>
          <w:p w:rsidR="006D2248" w:rsidRPr="00350FFF" w:rsidRDefault="006D2248" w:rsidP="00130F04">
            <w:pPr>
              <w:pStyle w:val="ListParagraph"/>
              <w:spacing w:beforeAutospacing="1" w:after="100" w:afterAutospacing="1"/>
              <w:ind w:left="0"/>
              <w:rPr>
                <w:rFonts w:eastAsia="Times New Roman" w:cs="Arial"/>
                <w:color w:val="000000"/>
              </w:rPr>
            </w:pPr>
            <w:r w:rsidRPr="00350FFF">
              <w:rPr>
                <w:rFonts w:eastAsia="Times New Roman" w:cs="Arial"/>
                <w:color w:val="000000"/>
              </w:rPr>
              <w:t>Median household income</w:t>
            </w:r>
          </w:p>
        </w:tc>
      </w:tr>
      <w:tr w:rsidR="006D2248" w:rsidRPr="00350FFF" w:rsidTr="00130F04">
        <w:trPr>
          <w:trHeight w:val="491"/>
        </w:trPr>
        <w:tc>
          <w:tcPr>
            <w:tcW w:w="828" w:type="dxa"/>
          </w:tcPr>
          <w:p w:rsidR="006D2248" w:rsidRPr="00350FFF" w:rsidRDefault="006D2248" w:rsidP="00130F04">
            <w:pPr>
              <w:pStyle w:val="ListParagraph"/>
              <w:spacing w:beforeAutospacing="1" w:after="100" w:afterAutospacing="1"/>
              <w:ind w:left="0"/>
              <w:rPr>
                <w:rFonts w:eastAsia="Times New Roman" w:cs="Times New Roman"/>
              </w:rPr>
            </w:pPr>
            <w:r w:rsidRPr="00350FFF">
              <w:rPr>
                <w:rFonts w:eastAsia="Times New Roman" w:cs="Times New Roman"/>
              </w:rPr>
              <w:t>Year</w:t>
            </w:r>
          </w:p>
        </w:tc>
        <w:tc>
          <w:tcPr>
            <w:tcW w:w="1849" w:type="dxa"/>
          </w:tcPr>
          <w:p w:rsidR="006D2248" w:rsidRPr="00350FFF" w:rsidRDefault="006D2248" w:rsidP="00130F04">
            <w:pPr>
              <w:pStyle w:val="ListParagraph"/>
              <w:spacing w:beforeAutospacing="1" w:after="100" w:afterAutospacing="1"/>
              <w:ind w:left="0"/>
              <w:rPr>
                <w:rFonts w:eastAsia="Times New Roman" w:cs="Times New Roman"/>
              </w:rPr>
            </w:pPr>
            <w:r w:rsidRPr="00350FFF">
              <w:rPr>
                <w:rFonts w:eastAsia="Times New Roman" w:cs="Times New Roman"/>
              </w:rPr>
              <w:t>Current Income</w:t>
            </w:r>
          </w:p>
        </w:tc>
        <w:tc>
          <w:tcPr>
            <w:tcW w:w="1355" w:type="dxa"/>
          </w:tcPr>
          <w:p w:rsidR="006D2248" w:rsidRPr="00350FFF" w:rsidRDefault="006D2248" w:rsidP="00130F04">
            <w:pPr>
              <w:pStyle w:val="ListParagraph"/>
              <w:spacing w:beforeAutospacing="1" w:after="100" w:afterAutospacing="1"/>
              <w:ind w:left="0"/>
              <w:rPr>
                <w:rFonts w:eastAsia="Times New Roman" w:cs="Times New Roman"/>
              </w:rPr>
            </w:pPr>
            <w:r w:rsidRPr="00350FFF">
              <w:rPr>
                <w:rFonts w:eastAsia="Times New Roman" w:cs="Times New Roman"/>
              </w:rPr>
              <w:t>Inflation-adjusted 1998 dollars</w:t>
            </w:r>
          </w:p>
        </w:tc>
        <w:tc>
          <w:tcPr>
            <w:tcW w:w="936" w:type="dxa"/>
          </w:tcPr>
          <w:p w:rsidR="006D2248" w:rsidRPr="00350FFF" w:rsidRDefault="006D2248" w:rsidP="00130F04">
            <w:pPr>
              <w:pStyle w:val="ListParagraph"/>
              <w:spacing w:beforeAutospacing="1" w:after="100" w:afterAutospacing="1"/>
              <w:ind w:left="0"/>
              <w:rPr>
                <w:rFonts w:eastAsia="Times New Roman" w:cs="Times New Roman"/>
              </w:rPr>
            </w:pPr>
            <w:r w:rsidRPr="00350FFF">
              <w:rPr>
                <w:rFonts w:eastAsia="Times New Roman" w:cs="Times New Roman"/>
              </w:rPr>
              <w:t>Year</w:t>
            </w:r>
          </w:p>
        </w:tc>
        <w:tc>
          <w:tcPr>
            <w:tcW w:w="2280" w:type="dxa"/>
          </w:tcPr>
          <w:p w:rsidR="006D2248" w:rsidRPr="00350FFF" w:rsidRDefault="006D2248" w:rsidP="00130F04">
            <w:pPr>
              <w:pStyle w:val="ListParagraph"/>
              <w:spacing w:beforeAutospacing="1" w:after="100" w:afterAutospacing="1"/>
              <w:ind w:left="0"/>
              <w:rPr>
                <w:rFonts w:eastAsia="Times New Roman" w:cs="Times New Roman"/>
              </w:rPr>
            </w:pPr>
            <w:r w:rsidRPr="00350FFF">
              <w:rPr>
                <w:rFonts w:eastAsia="Times New Roman" w:cs="Times New Roman"/>
              </w:rPr>
              <w:t>Current Income</w:t>
            </w:r>
          </w:p>
        </w:tc>
        <w:tc>
          <w:tcPr>
            <w:tcW w:w="1608" w:type="dxa"/>
          </w:tcPr>
          <w:p w:rsidR="006D2248" w:rsidRPr="00350FFF" w:rsidRDefault="006D2248" w:rsidP="00130F04">
            <w:pPr>
              <w:pStyle w:val="ListParagraph"/>
              <w:spacing w:beforeAutospacing="1" w:after="100" w:afterAutospacing="1"/>
              <w:ind w:left="0"/>
              <w:rPr>
                <w:rFonts w:eastAsia="Times New Roman" w:cs="Times New Roman"/>
              </w:rPr>
            </w:pPr>
            <w:r w:rsidRPr="00350FFF">
              <w:rPr>
                <w:rFonts w:eastAsia="Times New Roman" w:cs="Times New Roman"/>
              </w:rPr>
              <w:t>Inflation-adjusted 1998 dollars</w:t>
            </w:r>
          </w:p>
        </w:tc>
      </w:tr>
      <w:tr w:rsidR="006D2248" w:rsidRPr="00350FFF" w:rsidTr="00130F04">
        <w:trPr>
          <w:trHeight w:val="462"/>
        </w:trPr>
        <w:tc>
          <w:tcPr>
            <w:tcW w:w="828" w:type="dxa"/>
          </w:tcPr>
          <w:p w:rsidR="006D2248" w:rsidRPr="00350FFF" w:rsidRDefault="006D2248" w:rsidP="00130F04">
            <w:pPr>
              <w:pStyle w:val="ListParagraph"/>
              <w:spacing w:beforeAutospacing="1" w:after="100" w:afterAutospacing="1"/>
              <w:ind w:left="0"/>
              <w:rPr>
                <w:rFonts w:eastAsia="Times New Roman" w:cs="Times New Roman"/>
              </w:rPr>
            </w:pPr>
            <w:r w:rsidRPr="00350FFF">
              <w:rPr>
                <w:rFonts w:eastAsia="Times New Roman" w:cs="Times New Roman"/>
              </w:rPr>
              <w:t>1950</w:t>
            </w:r>
          </w:p>
        </w:tc>
        <w:tc>
          <w:tcPr>
            <w:tcW w:w="1849" w:type="dxa"/>
          </w:tcPr>
          <w:p w:rsidR="006D2248" w:rsidRPr="00350FFF" w:rsidRDefault="006D2248" w:rsidP="00130F04">
            <w:pPr>
              <w:pStyle w:val="ListParagraph"/>
              <w:spacing w:beforeAutospacing="1" w:after="100" w:afterAutospacing="1"/>
              <w:ind w:left="0"/>
              <w:rPr>
                <w:rFonts w:eastAsia="Times New Roman" w:cs="Times New Roman"/>
              </w:rPr>
            </w:pPr>
            <w:r w:rsidRPr="00350FFF">
              <w:rPr>
                <w:rFonts w:eastAsia="Times New Roman" w:cs="Times New Roman"/>
              </w:rPr>
              <w:t>$13,228</w:t>
            </w:r>
          </w:p>
        </w:tc>
        <w:tc>
          <w:tcPr>
            <w:tcW w:w="1355" w:type="dxa"/>
          </w:tcPr>
          <w:p w:rsidR="006D2248" w:rsidRPr="00350FFF" w:rsidRDefault="006D2248" w:rsidP="00130F04">
            <w:pPr>
              <w:pStyle w:val="ListParagraph"/>
              <w:spacing w:beforeAutospacing="1" w:after="100" w:afterAutospacing="1"/>
              <w:ind w:left="0"/>
              <w:rPr>
                <w:rFonts w:eastAsia="Times New Roman" w:cs="Times New Roman"/>
              </w:rPr>
            </w:pPr>
            <w:r w:rsidRPr="00350FFF">
              <w:rPr>
                <w:rFonts w:eastAsia="Times New Roman" w:cs="Times New Roman"/>
              </w:rPr>
              <w:t>$</w:t>
            </w:r>
            <w:r w:rsidRPr="00F26D4F">
              <w:rPr>
                <w:rFonts w:eastAsia="Times New Roman" w:cs="Times New Roman"/>
                <w:color w:val="FF0000"/>
              </w:rPr>
              <w:t>89,467.39</w:t>
            </w:r>
          </w:p>
        </w:tc>
        <w:tc>
          <w:tcPr>
            <w:tcW w:w="936" w:type="dxa"/>
          </w:tcPr>
          <w:p w:rsidR="006D2248" w:rsidRPr="00350FFF" w:rsidRDefault="006D2248" w:rsidP="00130F04">
            <w:pPr>
              <w:pStyle w:val="ListParagraph"/>
              <w:spacing w:beforeAutospacing="1" w:after="100" w:afterAutospacing="1"/>
              <w:ind w:left="0"/>
              <w:rPr>
                <w:rFonts w:eastAsia="Times New Roman" w:cs="Times New Roman"/>
              </w:rPr>
            </w:pPr>
            <w:r w:rsidRPr="00350FFF">
              <w:rPr>
                <w:rFonts w:eastAsia="Times New Roman" w:cs="Times New Roman"/>
              </w:rPr>
              <w:t>1950</w:t>
            </w:r>
          </w:p>
        </w:tc>
        <w:tc>
          <w:tcPr>
            <w:tcW w:w="2280" w:type="dxa"/>
          </w:tcPr>
          <w:p w:rsidR="006D2248" w:rsidRPr="00350FFF" w:rsidRDefault="006D2248" w:rsidP="00130F04">
            <w:pPr>
              <w:pStyle w:val="ListParagraph"/>
              <w:spacing w:beforeAutospacing="1" w:after="100" w:afterAutospacing="1"/>
              <w:ind w:left="0"/>
              <w:rPr>
                <w:rFonts w:eastAsia="Times New Roman" w:cs="Times New Roman"/>
              </w:rPr>
            </w:pPr>
            <w:r w:rsidRPr="00350FFF">
              <w:rPr>
                <w:rFonts w:eastAsia="Times New Roman" w:cs="Times New Roman"/>
              </w:rPr>
              <w:t>$3,319</w:t>
            </w:r>
          </w:p>
        </w:tc>
        <w:tc>
          <w:tcPr>
            <w:tcW w:w="1608" w:type="dxa"/>
          </w:tcPr>
          <w:p w:rsidR="006D2248" w:rsidRPr="00350FFF" w:rsidRDefault="006D2248" w:rsidP="00130F04">
            <w:pPr>
              <w:pStyle w:val="ListParagraph"/>
              <w:spacing w:beforeAutospacing="1" w:after="100" w:afterAutospacing="1"/>
              <w:ind w:left="0"/>
              <w:rPr>
                <w:rFonts w:eastAsia="Times New Roman" w:cs="Times New Roman"/>
              </w:rPr>
            </w:pPr>
            <w:r w:rsidRPr="00350FFF">
              <w:rPr>
                <w:rFonts w:eastAsia="Times New Roman" w:cs="Times New Roman"/>
              </w:rPr>
              <w:t>$</w:t>
            </w:r>
            <w:r w:rsidRPr="00F26D4F">
              <w:rPr>
                <w:rFonts w:eastAsia="Times New Roman" w:cs="Times New Roman"/>
                <w:color w:val="FF0000"/>
              </w:rPr>
              <w:t>22,448.01</w:t>
            </w:r>
          </w:p>
        </w:tc>
      </w:tr>
      <w:tr w:rsidR="006D2248" w:rsidRPr="00350FFF" w:rsidTr="00130F04">
        <w:trPr>
          <w:trHeight w:val="491"/>
        </w:trPr>
        <w:tc>
          <w:tcPr>
            <w:tcW w:w="828" w:type="dxa"/>
          </w:tcPr>
          <w:p w:rsidR="006D2248" w:rsidRPr="00350FFF" w:rsidRDefault="006D2248" w:rsidP="00130F04">
            <w:pPr>
              <w:pStyle w:val="ListParagraph"/>
              <w:spacing w:beforeAutospacing="1" w:after="100" w:afterAutospacing="1"/>
              <w:ind w:left="0"/>
              <w:rPr>
                <w:rFonts w:eastAsia="Times New Roman" w:cs="Times New Roman"/>
              </w:rPr>
            </w:pPr>
            <w:r w:rsidRPr="00350FFF">
              <w:rPr>
                <w:rFonts w:eastAsia="Times New Roman" w:cs="Times New Roman"/>
              </w:rPr>
              <w:t>1998</w:t>
            </w:r>
          </w:p>
        </w:tc>
        <w:tc>
          <w:tcPr>
            <w:tcW w:w="1849" w:type="dxa"/>
          </w:tcPr>
          <w:p w:rsidR="006D2248" w:rsidRPr="00350FFF" w:rsidRDefault="006D2248" w:rsidP="00130F04">
            <w:pPr>
              <w:pStyle w:val="ListParagraph"/>
              <w:spacing w:beforeAutospacing="1" w:after="100" w:afterAutospacing="1"/>
              <w:ind w:left="0"/>
              <w:rPr>
                <w:rFonts w:eastAsia="Times New Roman" w:cs="Times New Roman"/>
              </w:rPr>
            </w:pPr>
            <w:r w:rsidRPr="00350FFF">
              <w:rPr>
                <w:rFonts w:eastAsia="Times New Roman" w:cs="Times New Roman"/>
              </w:rPr>
              <w:t>$1,400,000</w:t>
            </w:r>
          </w:p>
        </w:tc>
        <w:tc>
          <w:tcPr>
            <w:tcW w:w="1355" w:type="dxa"/>
          </w:tcPr>
          <w:p w:rsidR="006D2248" w:rsidRPr="00350FFF" w:rsidRDefault="006D2248" w:rsidP="00130F04">
            <w:pPr>
              <w:pStyle w:val="ListParagraph"/>
              <w:spacing w:beforeAutospacing="1" w:after="100" w:afterAutospacing="1"/>
              <w:ind w:left="0"/>
              <w:rPr>
                <w:rFonts w:eastAsia="Times New Roman" w:cs="Times New Roman"/>
              </w:rPr>
            </w:pPr>
            <w:r w:rsidRPr="00350FFF">
              <w:rPr>
                <w:rFonts w:eastAsia="Times New Roman" w:cs="Times New Roman"/>
              </w:rPr>
              <w:t>$1,400,000</w:t>
            </w:r>
          </w:p>
        </w:tc>
        <w:tc>
          <w:tcPr>
            <w:tcW w:w="936" w:type="dxa"/>
          </w:tcPr>
          <w:p w:rsidR="006D2248" w:rsidRPr="00350FFF" w:rsidRDefault="006D2248" w:rsidP="00130F04">
            <w:pPr>
              <w:pStyle w:val="ListParagraph"/>
              <w:spacing w:beforeAutospacing="1" w:after="100" w:afterAutospacing="1"/>
              <w:ind w:left="0"/>
              <w:rPr>
                <w:rFonts w:eastAsia="Times New Roman" w:cs="Times New Roman"/>
              </w:rPr>
            </w:pPr>
            <w:r w:rsidRPr="00350FFF">
              <w:rPr>
                <w:rFonts w:eastAsia="Times New Roman" w:cs="Times New Roman"/>
              </w:rPr>
              <w:t>1998</w:t>
            </w:r>
          </w:p>
        </w:tc>
        <w:tc>
          <w:tcPr>
            <w:tcW w:w="2280" w:type="dxa"/>
          </w:tcPr>
          <w:p w:rsidR="006D2248" w:rsidRPr="00350FFF" w:rsidRDefault="006D2248" w:rsidP="00130F04">
            <w:pPr>
              <w:pStyle w:val="ListParagraph"/>
              <w:spacing w:beforeAutospacing="1" w:after="100" w:afterAutospacing="1"/>
              <w:ind w:left="0"/>
              <w:rPr>
                <w:rFonts w:eastAsia="Times New Roman" w:cs="Times New Roman"/>
              </w:rPr>
            </w:pPr>
            <w:r w:rsidRPr="00350FFF">
              <w:rPr>
                <w:rFonts w:eastAsia="Times New Roman" w:cs="Times New Roman"/>
              </w:rPr>
              <w:t>$38,885</w:t>
            </w:r>
          </w:p>
        </w:tc>
        <w:tc>
          <w:tcPr>
            <w:tcW w:w="1608" w:type="dxa"/>
          </w:tcPr>
          <w:p w:rsidR="006D2248" w:rsidRPr="00350FFF" w:rsidRDefault="006D2248" w:rsidP="00130F04">
            <w:pPr>
              <w:pStyle w:val="ListParagraph"/>
              <w:spacing w:beforeAutospacing="1" w:after="100" w:afterAutospacing="1"/>
              <w:ind w:left="0"/>
              <w:rPr>
                <w:rFonts w:eastAsia="Times New Roman" w:cs="Times New Roman"/>
                <w:color w:val="FF0000"/>
              </w:rPr>
            </w:pPr>
            <w:r w:rsidRPr="00350FFF">
              <w:rPr>
                <w:rFonts w:eastAsia="Times New Roman" w:cs="Times New Roman"/>
              </w:rPr>
              <w:t>$38,885</w:t>
            </w:r>
          </w:p>
        </w:tc>
      </w:tr>
    </w:tbl>
    <w:p w:rsidR="006D2248" w:rsidRPr="00350FFF" w:rsidRDefault="006D2248" w:rsidP="006D2248">
      <w:pPr>
        <w:pStyle w:val="ListParagraph"/>
        <w:spacing w:before="100" w:beforeAutospacing="1" w:after="100" w:afterAutospacing="1" w:line="240" w:lineRule="auto"/>
        <w:rPr>
          <w:rFonts w:eastAsia="Times New Roman" w:cs="Arial"/>
          <w:color w:val="000000"/>
        </w:rPr>
      </w:pPr>
      <w:r w:rsidRPr="00350FFF">
        <w:rPr>
          <w:rFonts w:eastAsia="Times New Roman" w:cs="Arial"/>
          <w:color w:val="000000"/>
        </w:rPr>
        <w:t xml:space="preserve">Why do you think that, even when inflation is taken into account, the median income of the average household </w:t>
      </w:r>
      <w:r>
        <w:rPr>
          <w:rFonts w:eastAsia="Times New Roman" w:cs="Arial"/>
          <w:color w:val="000000"/>
        </w:rPr>
        <w:t xml:space="preserve">and average baseball player </w:t>
      </w:r>
      <w:r w:rsidRPr="00350FFF">
        <w:rPr>
          <w:rFonts w:eastAsia="Times New Roman" w:cs="Arial"/>
          <w:color w:val="000000"/>
        </w:rPr>
        <w:t xml:space="preserve">has increased?  </w:t>
      </w:r>
    </w:p>
    <w:p w:rsidR="006D2248" w:rsidRPr="00350FFF" w:rsidRDefault="006D2248" w:rsidP="006D2248">
      <w:pPr>
        <w:pStyle w:val="ListParagraph"/>
        <w:spacing w:before="100" w:beforeAutospacing="1" w:after="100" w:afterAutospacing="1" w:line="240" w:lineRule="auto"/>
        <w:rPr>
          <w:rFonts w:eastAsia="Times New Roman" w:cs="Arial"/>
          <w:color w:val="FF0000"/>
        </w:rPr>
      </w:pPr>
    </w:p>
    <w:p w:rsidR="004851AF" w:rsidRPr="00350FFF" w:rsidRDefault="006D2248" w:rsidP="00F26D4F">
      <w:pPr>
        <w:pStyle w:val="ListParagraph"/>
        <w:spacing w:before="100" w:beforeAutospacing="1" w:after="100" w:afterAutospacing="1" w:line="240" w:lineRule="auto"/>
      </w:pPr>
      <w:r w:rsidRPr="00350FFF">
        <w:rPr>
          <w:rFonts w:eastAsia="Times New Roman" w:cs="Arial"/>
          <w:color w:val="FF0000"/>
        </w:rPr>
        <w:t>The median income of the average household has likely increased from 1950 to 1998 because many more households in 1998 had two adults working than in 1950. Also, in 1998 many more people had college educations and thus were likely employed in jobs that paid more in constant 1998 dollars than the jobs that people held in 1950.</w:t>
      </w:r>
      <w:r>
        <w:rPr>
          <w:rFonts w:eastAsia="Times New Roman" w:cs="Arial"/>
          <w:color w:val="FF0000"/>
        </w:rPr>
        <w:t xml:space="preserve"> </w:t>
      </w:r>
      <w:r w:rsidRPr="00350FFF">
        <w:rPr>
          <w:rFonts w:eastAsia="Times New Roman" w:cs="Arial"/>
          <w:color w:val="FF0000"/>
        </w:rPr>
        <w:t xml:space="preserve">The median MLB player salary likely increased from 1950 to 1998 due to popularity and player endorsements. Also, before the 1970’s player contracts were not guaranteed like they are today, so if a player was cut partway through the season he earned only the portion of his salary for which he had played games. </w:t>
      </w:r>
      <w:r w:rsidRPr="00350FFF">
        <w:rPr>
          <w:color w:val="FF0000"/>
        </w:rPr>
        <w:t>(</w:t>
      </w:r>
      <w:proofErr w:type="gramStart"/>
      <w:r w:rsidRPr="00350FFF">
        <w:rPr>
          <w:color w:val="FF0000"/>
        </w:rPr>
        <w:t>source</w:t>
      </w:r>
      <w:proofErr w:type="gramEnd"/>
      <w:r w:rsidRPr="00350FFF">
        <w:rPr>
          <w:color w:val="FF0000"/>
        </w:rPr>
        <w:t xml:space="preserve">: </w:t>
      </w:r>
      <w:hyperlink r:id="rId8" w:history="1">
        <w:r w:rsidRPr="00350FFF">
          <w:rPr>
            <w:rStyle w:val="Hyperlink"/>
          </w:rPr>
          <w:t>http://sabr.org/research/baseball-s-major-salary-milestones</w:t>
        </w:r>
      </w:hyperlink>
      <w:r w:rsidRPr="00350FFF">
        <w:rPr>
          <w:color w:val="FF0000"/>
        </w:rPr>
        <w:t>)</w:t>
      </w:r>
      <w:r w:rsidR="00F26D4F" w:rsidRPr="00350FFF">
        <w:t xml:space="preserve"> </w:t>
      </w:r>
    </w:p>
    <w:sectPr w:rsidR="004851AF" w:rsidRPr="00350FFF" w:rsidSect="002A3774">
      <w:headerReference w:type="default" r:id="rId9"/>
      <w:pgSz w:w="12240" w:h="15840"/>
      <w:pgMar w:top="126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AE9" w:rsidRDefault="00024AE9" w:rsidP="002A3774">
      <w:pPr>
        <w:spacing w:after="0" w:line="240" w:lineRule="auto"/>
      </w:pPr>
      <w:r>
        <w:separator/>
      </w:r>
    </w:p>
  </w:endnote>
  <w:endnote w:type="continuationSeparator" w:id="0">
    <w:p w:rsidR="00024AE9" w:rsidRDefault="00024AE9" w:rsidP="002A3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AE9" w:rsidRDefault="00024AE9" w:rsidP="002A3774">
      <w:pPr>
        <w:spacing w:after="0" w:line="240" w:lineRule="auto"/>
      </w:pPr>
      <w:r>
        <w:separator/>
      </w:r>
    </w:p>
  </w:footnote>
  <w:footnote w:type="continuationSeparator" w:id="0">
    <w:p w:rsidR="00024AE9" w:rsidRDefault="00024AE9" w:rsidP="002A37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F04" w:rsidRDefault="00130F04" w:rsidP="001B1F4E">
    <w:pPr>
      <w:pStyle w:val="Header"/>
      <w:rPr>
        <w:rFonts w:asciiTheme="majorHAnsi" w:hAnsiTheme="majorHAnsi"/>
        <w:sz w:val="20"/>
        <w:szCs w:val="20"/>
      </w:rPr>
    </w:pPr>
    <w:r>
      <w:rPr>
        <w:rFonts w:asciiTheme="majorHAnsi" w:hAnsiTheme="majorHAnsi"/>
        <w:sz w:val="20"/>
        <w:szCs w:val="20"/>
      </w:rPr>
      <w:t>The Chicago High School for the Arts</w:t>
    </w:r>
    <w:r>
      <w:rPr>
        <w:rFonts w:asciiTheme="majorHAnsi" w:hAnsiTheme="majorHAnsi"/>
        <w:sz w:val="20"/>
        <w:szCs w:val="20"/>
      </w:rPr>
      <w:tab/>
    </w:r>
    <w:r>
      <w:rPr>
        <w:rFonts w:asciiTheme="majorHAnsi" w:hAnsiTheme="majorHAnsi"/>
        <w:sz w:val="20"/>
        <w:szCs w:val="20"/>
      </w:rPr>
      <w:tab/>
      <w:t>Name: _________________________________________________</w:t>
    </w:r>
  </w:p>
  <w:p w:rsidR="00130F04" w:rsidRDefault="00130F04" w:rsidP="001B1F4E">
    <w:pPr>
      <w:pStyle w:val="Header"/>
      <w:rPr>
        <w:rFonts w:asciiTheme="majorHAnsi" w:hAnsiTheme="majorHAnsi"/>
        <w:sz w:val="20"/>
        <w:szCs w:val="20"/>
      </w:rPr>
    </w:pPr>
    <w:r>
      <w:rPr>
        <w:rFonts w:asciiTheme="majorHAnsi" w:hAnsiTheme="majorHAnsi"/>
        <w:sz w:val="20"/>
        <w:szCs w:val="20"/>
      </w:rPr>
      <w:t>Financial Statistics</w:t>
    </w:r>
  </w:p>
  <w:p w:rsidR="00130F04" w:rsidRPr="002A3774" w:rsidRDefault="00130F04" w:rsidP="001B1F4E">
    <w:pPr>
      <w:pStyle w:val="Header"/>
      <w:rPr>
        <w:rFonts w:asciiTheme="majorHAnsi" w:hAnsiTheme="majorHAnsi"/>
        <w:sz w:val="20"/>
        <w:szCs w:val="20"/>
      </w:rPr>
    </w:pPr>
    <w:r>
      <w:rPr>
        <w:rFonts w:asciiTheme="majorHAnsi" w:hAnsiTheme="majorHAnsi"/>
        <w:sz w:val="20"/>
        <w:szCs w:val="20"/>
      </w:rPr>
      <w:t>Unit 4: Income</w:t>
    </w:r>
    <w:r>
      <w:rPr>
        <w:rFonts w:asciiTheme="majorHAnsi" w:hAnsiTheme="majorHAnsi"/>
        <w:sz w:val="20"/>
        <w:szCs w:val="20"/>
      </w:rPr>
      <w:tab/>
    </w:r>
    <w:r>
      <w:rPr>
        <w:rFonts w:asciiTheme="majorHAnsi" w:hAnsiTheme="majorHAnsi"/>
        <w:sz w:val="20"/>
        <w:szCs w:val="20"/>
      </w:rPr>
      <w:tab/>
      <w:t>Date: 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2BB5"/>
    <w:multiLevelType w:val="hybridMultilevel"/>
    <w:tmpl w:val="0840C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B2144D"/>
    <w:multiLevelType w:val="hybridMultilevel"/>
    <w:tmpl w:val="0840C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774"/>
    <w:rsid w:val="00024AE9"/>
    <w:rsid w:val="0005242F"/>
    <w:rsid w:val="000C4BF8"/>
    <w:rsid w:val="00130F04"/>
    <w:rsid w:val="0013229A"/>
    <w:rsid w:val="001B1F4E"/>
    <w:rsid w:val="001B2366"/>
    <w:rsid w:val="001D2921"/>
    <w:rsid w:val="00234ED6"/>
    <w:rsid w:val="00261204"/>
    <w:rsid w:val="002635D0"/>
    <w:rsid w:val="002A3774"/>
    <w:rsid w:val="002D1381"/>
    <w:rsid w:val="003419D1"/>
    <w:rsid w:val="00350FFF"/>
    <w:rsid w:val="003949CE"/>
    <w:rsid w:val="00410A35"/>
    <w:rsid w:val="004455FB"/>
    <w:rsid w:val="004851AF"/>
    <w:rsid w:val="004C0F39"/>
    <w:rsid w:val="00646652"/>
    <w:rsid w:val="006D2248"/>
    <w:rsid w:val="00705BEB"/>
    <w:rsid w:val="00862022"/>
    <w:rsid w:val="00901B5D"/>
    <w:rsid w:val="00913FCE"/>
    <w:rsid w:val="00A46289"/>
    <w:rsid w:val="00A84AEC"/>
    <w:rsid w:val="00AE3A58"/>
    <w:rsid w:val="00B127D0"/>
    <w:rsid w:val="00B23323"/>
    <w:rsid w:val="00B7561E"/>
    <w:rsid w:val="00B8276A"/>
    <w:rsid w:val="00B9011F"/>
    <w:rsid w:val="00B90331"/>
    <w:rsid w:val="00C44CDF"/>
    <w:rsid w:val="00CA6DE8"/>
    <w:rsid w:val="00D03357"/>
    <w:rsid w:val="00DC3C01"/>
    <w:rsid w:val="00F26D4F"/>
    <w:rsid w:val="00FB7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37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774"/>
  </w:style>
  <w:style w:type="paragraph" w:styleId="Footer">
    <w:name w:val="footer"/>
    <w:basedOn w:val="Normal"/>
    <w:link w:val="FooterChar"/>
    <w:uiPriority w:val="99"/>
    <w:unhideWhenUsed/>
    <w:rsid w:val="002A37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774"/>
  </w:style>
  <w:style w:type="paragraph" w:styleId="BalloonText">
    <w:name w:val="Balloon Text"/>
    <w:basedOn w:val="Normal"/>
    <w:link w:val="BalloonTextChar"/>
    <w:uiPriority w:val="99"/>
    <w:semiHidden/>
    <w:unhideWhenUsed/>
    <w:rsid w:val="002A3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774"/>
    <w:rPr>
      <w:rFonts w:ascii="Tahoma" w:hAnsi="Tahoma" w:cs="Tahoma"/>
      <w:sz w:val="16"/>
      <w:szCs w:val="16"/>
    </w:rPr>
  </w:style>
  <w:style w:type="character" w:styleId="PlaceholderText">
    <w:name w:val="Placeholder Text"/>
    <w:basedOn w:val="DefaultParagraphFont"/>
    <w:uiPriority w:val="99"/>
    <w:semiHidden/>
    <w:rsid w:val="004851AF"/>
    <w:rPr>
      <w:color w:val="808080"/>
    </w:rPr>
  </w:style>
  <w:style w:type="paragraph" w:styleId="ListParagraph">
    <w:name w:val="List Paragraph"/>
    <w:basedOn w:val="Normal"/>
    <w:uiPriority w:val="34"/>
    <w:qFormat/>
    <w:rsid w:val="002635D0"/>
    <w:pPr>
      <w:ind w:left="720"/>
      <w:contextualSpacing/>
    </w:pPr>
  </w:style>
  <w:style w:type="character" w:styleId="Hyperlink">
    <w:name w:val="Hyperlink"/>
    <w:basedOn w:val="DefaultParagraphFont"/>
    <w:uiPriority w:val="99"/>
    <w:semiHidden/>
    <w:unhideWhenUsed/>
    <w:rsid w:val="002635D0"/>
    <w:rPr>
      <w:color w:val="0000FF"/>
      <w:u w:val="single"/>
    </w:rPr>
  </w:style>
  <w:style w:type="table" w:styleId="TableGrid">
    <w:name w:val="Table Grid"/>
    <w:basedOn w:val="TableNormal"/>
    <w:uiPriority w:val="59"/>
    <w:rsid w:val="00DC3C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37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774"/>
  </w:style>
  <w:style w:type="paragraph" w:styleId="Footer">
    <w:name w:val="footer"/>
    <w:basedOn w:val="Normal"/>
    <w:link w:val="FooterChar"/>
    <w:uiPriority w:val="99"/>
    <w:unhideWhenUsed/>
    <w:rsid w:val="002A37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774"/>
  </w:style>
  <w:style w:type="paragraph" w:styleId="BalloonText">
    <w:name w:val="Balloon Text"/>
    <w:basedOn w:val="Normal"/>
    <w:link w:val="BalloonTextChar"/>
    <w:uiPriority w:val="99"/>
    <w:semiHidden/>
    <w:unhideWhenUsed/>
    <w:rsid w:val="002A3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774"/>
    <w:rPr>
      <w:rFonts w:ascii="Tahoma" w:hAnsi="Tahoma" w:cs="Tahoma"/>
      <w:sz w:val="16"/>
      <w:szCs w:val="16"/>
    </w:rPr>
  </w:style>
  <w:style w:type="character" w:styleId="PlaceholderText">
    <w:name w:val="Placeholder Text"/>
    <w:basedOn w:val="DefaultParagraphFont"/>
    <w:uiPriority w:val="99"/>
    <w:semiHidden/>
    <w:rsid w:val="004851AF"/>
    <w:rPr>
      <w:color w:val="808080"/>
    </w:rPr>
  </w:style>
  <w:style w:type="paragraph" w:styleId="ListParagraph">
    <w:name w:val="List Paragraph"/>
    <w:basedOn w:val="Normal"/>
    <w:uiPriority w:val="34"/>
    <w:qFormat/>
    <w:rsid w:val="002635D0"/>
    <w:pPr>
      <w:ind w:left="720"/>
      <w:contextualSpacing/>
    </w:pPr>
  </w:style>
  <w:style w:type="character" w:styleId="Hyperlink">
    <w:name w:val="Hyperlink"/>
    <w:basedOn w:val="DefaultParagraphFont"/>
    <w:uiPriority w:val="99"/>
    <w:semiHidden/>
    <w:unhideWhenUsed/>
    <w:rsid w:val="002635D0"/>
    <w:rPr>
      <w:color w:val="0000FF"/>
      <w:u w:val="single"/>
    </w:rPr>
  </w:style>
  <w:style w:type="table" w:styleId="TableGrid">
    <w:name w:val="Table Grid"/>
    <w:basedOn w:val="TableNormal"/>
    <w:uiPriority w:val="59"/>
    <w:rsid w:val="00DC3C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17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br.org/research/baseball-s-major-salary-milestone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3</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J Wroblewski</dc:creator>
  <cp:lastModifiedBy>Meredith Wroblewski</cp:lastModifiedBy>
  <cp:revision>8</cp:revision>
  <dcterms:created xsi:type="dcterms:W3CDTF">2014-02-06T01:15:00Z</dcterms:created>
  <dcterms:modified xsi:type="dcterms:W3CDTF">2014-02-06T05:36:00Z</dcterms:modified>
</cp:coreProperties>
</file>