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Default="00511535">
      <w:pPr>
        <w:rPr>
          <w:b/>
          <w:sz w:val="28"/>
          <w:szCs w:val="28"/>
        </w:rPr>
      </w:pPr>
      <w:r w:rsidRPr="00511535">
        <w:rPr>
          <w:b/>
          <w:sz w:val="28"/>
          <w:szCs w:val="28"/>
        </w:rPr>
        <w:t>Chapter 4.2: Inference for Experiments</w:t>
      </w:r>
      <w:r>
        <w:rPr>
          <w:b/>
          <w:sz w:val="28"/>
          <w:szCs w:val="28"/>
        </w:rPr>
        <w:t xml:space="preserve"> ACTIVITY</w:t>
      </w:r>
    </w:p>
    <w:p w:rsidR="00000000" w:rsidRPr="00511535" w:rsidRDefault="00E160BA" w:rsidP="00511535">
      <w:pPr>
        <w:rPr>
          <w:iCs/>
          <w:szCs w:val="24"/>
        </w:rPr>
      </w:pPr>
      <w:r w:rsidRPr="00511535">
        <w:rPr>
          <w:sz w:val="24"/>
          <w:szCs w:val="24"/>
        </w:rPr>
        <w:t xml:space="preserve">To see if fish oil can help reduce blood pressure, 14 males with high blood pressure were recruited and randomly assigned to one of two treatments. The first treatment was a four-week diet that included fish oil, and the second was </w:t>
      </w:r>
      <w:r w:rsidRPr="00511535">
        <w:rPr>
          <w:sz w:val="24"/>
          <w:szCs w:val="24"/>
        </w:rPr>
        <w:t>a four-week diet that included regular oil. At the end of the four weeks, each volunteer’s blood pressure was measured again and the reduction in diastolic blood pressure was recorded. The results of this study are shown below. Note that the negative value</w:t>
      </w:r>
      <w:r w:rsidRPr="00511535">
        <w:rPr>
          <w:sz w:val="24"/>
          <w:szCs w:val="24"/>
        </w:rPr>
        <w:t xml:space="preserve"> means that the subject’s blood pressure </w:t>
      </w:r>
      <w:r w:rsidRPr="00511535">
        <w:rPr>
          <w:i/>
          <w:iCs/>
          <w:sz w:val="24"/>
          <w:szCs w:val="24"/>
        </w:rPr>
        <w:t>increased.</w:t>
      </w:r>
      <w:r w:rsidR="00511535">
        <w:rPr>
          <w:iCs/>
          <w:sz w:val="24"/>
          <w:szCs w:val="24"/>
        </w:rPr>
        <w:t xml:space="preserve"> </w:t>
      </w:r>
      <w:r w:rsidR="00511535">
        <w:rPr>
          <w:iCs/>
          <w:szCs w:val="24"/>
        </w:rPr>
        <w:t xml:space="preserve">[Source: </w:t>
      </w:r>
      <w:r w:rsidR="00511535">
        <w:rPr>
          <w:i/>
          <w:iCs/>
          <w:szCs w:val="24"/>
        </w:rPr>
        <w:t xml:space="preserve">New England Journal of Medicine, </w:t>
      </w:r>
      <w:r w:rsidR="00511535">
        <w:rPr>
          <w:iCs/>
          <w:szCs w:val="24"/>
        </w:rPr>
        <w:t xml:space="preserve">320 (1989), pp.1037-1043; cited in Fred Ramsey and Daniel Schafer, </w:t>
      </w:r>
      <w:r w:rsidR="00511535">
        <w:rPr>
          <w:i/>
          <w:iCs/>
          <w:szCs w:val="24"/>
        </w:rPr>
        <w:t>The Statistical Sleuth,</w:t>
      </w:r>
      <w:r w:rsidR="00511535">
        <w:rPr>
          <w:iCs/>
          <w:szCs w:val="24"/>
        </w:rPr>
        <w:t xml:space="preserve"> Duxbury Press, 2002, p. 23.]</w:t>
      </w:r>
    </w:p>
    <w:tbl>
      <w:tblPr>
        <w:tblStyle w:val="TableGrid"/>
        <w:tblW w:w="0" w:type="auto"/>
        <w:tblInd w:w="-252" w:type="dxa"/>
        <w:tblLook w:val="04A0" w:firstRow="1" w:lastRow="0" w:firstColumn="1" w:lastColumn="0" w:noHBand="0" w:noVBand="1"/>
      </w:tblPr>
      <w:tblGrid>
        <w:gridCol w:w="1530"/>
        <w:gridCol w:w="637"/>
        <w:gridCol w:w="533"/>
        <w:gridCol w:w="630"/>
        <w:gridCol w:w="630"/>
        <w:gridCol w:w="540"/>
        <w:gridCol w:w="630"/>
        <w:gridCol w:w="540"/>
        <w:gridCol w:w="1980"/>
        <w:gridCol w:w="2178"/>
      </w:tblGrid>
      <w:tr w:rsidR="00934CD5" w:rsidTr="00934CD5">
        <w:tc>
          <w:tcPr>
            <w:tcW w:w="1530" w:type="dxa"/>
          </w:tcPr>
          <w:p w:rsidR="00934CD5" w:rsidRPr="00934CD5" w:rsidRDefault="00934CD5" w:rsidP="00511535">
            <w:pPr>
              <w:rPr>
                <w:b/>
                <w:sz w:val="24"/>
                <w:szCs w:val="24"/>
              </w:rPr>
            </w:pPr>
            <w:r w:rsidRPr="00934CD5">
              <w:rPr>
                <w:b/>
                <w:sz w:val="24"/>
                <w:szCs w:val="24"/>
              </w:rPr>
              <w:t>Fish oil:</w:t>
            </w:r>
          </w:p>
        </w:tc>
        <w:tc>
          <w:tcPr>
            <w:tcW w:w="637" w:type="dxa"/>
          </w:tcPr>
          <w:p w:rsidR="00934CD5" w:rsidRDefault="00934CD5" w:rsidP="00511535">
            <w:pPr>
              <w:rPr>
                <w:sz w:val="24"/>
                <w:szCs w:val="24"/>
              </w:rPr>
            </w:pPr>
            <w:r>
              <w:rPr>
                <w:sz w:val="24"/>
                <w:szCs w:val="24"/>
              </w:rPr>
              <w:t>8</w:t>
            </w:r>
          </w:p>
        </w:tc>
        <w:tc>
          <w:tcPr>
            <w:tcW w:w="533" w:type="dxa"/>
          </w:tcPr>
          <w:p w:rsidR="00934CD5" w:rsidRDefault="00934CD5" w:rsidP="00511535">
            <w:pPr>
              <w:rPr>
                <w:sz w:val="24"/>
                <w:szCs w:val="24"/>
              </w:rPr>
            </w:pPr>
            <w:r>
              <w:rPr>
                <w:sz w:val="24"/>
                <w:szCs w:val="24"/>
              </w:rPr>
              <w:t>12</w:t>
            </w:r>
          </w:p>
        </w:tc>
        <w:tc>
          <w:tcPr>
            <w:tcW w:w="630" w:type="dxa"/>
          </w:tcPr>
          <w:p w:rsidR="00934CD5" w:rsidRDefault="00934CD5" w:rsidP="00511535">
            <w:pPr>
              <w:rPr>
                <w:sz w:val="24"/>
                <w:szCs w:val="24"/>
              </w:rPr>
            </w:pPr>
            <w:r>
              <w:rPr>
                <w:sz w:val="24"/>
                <w:szCs w:val="24"/>
              </w:rPr>
              <w:t>10</w:t>
            </w:r>
          </w:p>
        </w:tc>
        <w:tc>
          <w:tcPr>
            <w:tcW w:w="630" w:type="dxa"/>
          </w:tcPr>
          <w:p w:rsidR="00934CD5" w:rsidRDefault="00934CD5" w:rsidP="00511535">
            <w:pPr>
              <w:rPr>
                <w:sz w:val="24"/>
                <w:szCs w:val="24"/>
              </w:rPr>
            </w:pPr>
            <w:r>
              <w:rPr>
                <w:sz w:val="24"/>
                <w:szCs w:val="24"/>
              </w:rPr>
              <w:t>14</w:t>
            </w:r>
          </w:p>
        </w:tc>
        <w:tc>
          <w:tcPr>
            <w:tcW w:w="540" w:type="dxa"/>
          </w:tcPr>
          <w:p w:rsidR="00934CD5" w:rsidRDefault="00934CD5" w:rsidP="00511535">
            <w:pPr>
              <w:rPr>
                <w:sz w:val="24"/>
                <w:szCs w:val="24"/>
              </w:rPr>
            </w:pPr>
            <w:r>
              <w:rPr>
                <w:sz w:val="24"/>
                <w:szCs w:val="24"/>
              </w:rPr>
              <w:t>2</w:t>
            </w:r>
          </w:p>
        </w:tc>
        <w:tc>
          <w:tcPr>
            <w:tcW w:w="630" w:type="dxa"/>
          </w:tcPr>
          <w:p w:rsidR="00934CD5" w:rsidRDefault="00934CD5" w:rsidP="00511535">
            <w:pPr>
              <w:rPr>
                <w:sz w:val="24"/>
                <w:szCs w:val="24"/>
              </w:rPr>
            </w:pPr>
            <w:r>
              <w:rPr>
                <w:sz w:val="24"/>
                <w:szCs w:val="24"/>
              </w:rPr>
              <w:t>0</w:t>
            </w:r>
          </w:p>
        </w:tc>
        <w:tc>
          <w:tcPr>
            <w:tcW w:w="540" w:type="dxa"/>
          </w:tcPr>
          <w:p w:rsidR="00934CD5" w:rsidRDefault="00934CD5" w:rsidP="00511535">
            <w:pPr>
              <w:rPr>
                <w:sz w:val="24"/>
                <w:szCs w:val="24"/>
              </w:rPr>
            </w:pPr>
            <w:r>
              <w:rPr>
                <w:sz w:val="24"/>
                <w:szCs w:val="24"/>
              </w:rPr>
              <w:t>0</w:t>
            </w:r>
          </w:p>
        </w:tc>
        <w:tc>
          <w:tcPr>
            <w:tcW w:w="1980" w:type="dxa"/>
          </w:tcPr>
          <w:p w:rsidR="00934CD5" w:rsidRDefault="00934CD5" w:rsidP="00511535">
            <w:pPr>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f</m:t>
                    </m:r>
                  </m:sub>
                </m:sSub>
                <m:r>
                  <w:rPr>
                    <w:rFonts w:ascii="Cambria Math" w:hAnsi="Cambria Math"/>
                    <w:sz w:val="24"/>
                    <w:szCs w:val="24"/>
                  </w:rPr>
                  <m:t>=6.57</m:t>
                </m:r>
              </m:oMath>
            </m:oMathPara>
          </w:p>
        </w:tc>
        <w:tc>
          <w:tcPr>
            <w:tcW w:w="2178" w:type="dxa"/>
            <w:vMerge w:val="restart"/>
            <w:vAlign w:val="center"/>
          </w:tcPr>
          <w:p w:rsidR="00934CD5" w:rsidRDefault="00934CD5" w:rsidP="00934CD5">
            <w:pPr>
              <w:jc w:val="center"/>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r</m:t>
                    </m:r>
                  </m:sub>
                </m:sSub>
                <m:r>
                  <w:rPr>
                    <w:rFonts w:ascii="Cambria Math" w:eastAsiaTheme="minorEastAsia" w:hAnsi="Cambria Math"/>
                    <w:sz w:val="24"/>
                    <w:szCs w:val="24"/>
                  </w:rPr>
                  <m:t>=7.71</m:t>
                </m:r>
              </m:oMath>
            </m:oMathPara>
          </w:p>
        </w:tc>
      </w:tr>
      <w:tr w:rsidR="00934CD5" w:rsidTr="00934CD5">
        <w:tc>
          <w:tcPr>
            <w:tcW w:w="1530" w:type="dxa"/>
          </w:tcPr>
          <w:p w:rsidR="00934CD5" w:rsidRPr="00934CD5" w:rsidRDefault="00934CD5" w:rsidP="00511535">
            <w:pPr>
              <w:rPr>
                <w:b/>
                <w:sz w:val="24"/>
                <w:szCs w:val="24"/>
              </w:rPr>
            </w:pPr>
            <w:r w:rsidRPr="00934CD5">
              <w:rPr>
                <w:b/>
                <w:sz w:val="24"/>
                <w:szCs w:val="24"/>
              </w:rPr>
              <w:t>Regular oil:</w:t>
            </w:r>
          </w:p>
        </w:tc>
        <w:tc>
          <w:tcPr>
            <w:tcW w:w="637" w:type="dxa"/>
          </w:tcPr>
          <w:p w:rsidR="00934CD5" w:rsidRDefault="00934CD5" w:rsidP="00511535">
            <w:pPr>
              <w:rPr>
                <w:sz w:val="24"/>
                <w:szCs w:val="24"/>
              </w:rPr>
            </w:pPr>
            <w:r>
              <w:rPr>
                <w:sz w:val="24"/>
                <w:szCs w:val="24"/>
              </w:rPr>
              <w:t>-6</w:t>
            </w:r>
          </w:p>
        </w:tc>
        <w:tc>
          <w:tcPr>
            <w:tcW w:w="533" w:type="dxa"/>
          </w:tcPr>
          <w:p w:rsidR="00934CD5" w:rsidRDefault="00934CD5" w:rsidP="00511535">
            <w:pPr>
              <w:rPr>
                <w:sz w:val="24"/>
                <w:szCs w:val="24"/>
              </w:rPr>
            </w:pPr>
            <w:r>
              <w:rPr>
                <w:sz w:val="24"/>
                <w:szCs w:val="24"/>
              </w:rPr>
              <w:t>0</w:t>
            </w:r>
          </w:p>
        </w:tc>
        <w:tc>
          <w:tcPr>
            <w:tcW w:w="630" w:type="dxa"/>
          </w:tcPr>
          <w:p w:rsidR="00934CD5" w:rsidRDefault="00934CD5" w:rsidP="00511535">
            <w:pPr>
              <w:rPr>
                <w:sz w:val="24"/>
                <w:szCs w:val="24"/>
              </w:rPr>
            </w:pPr>
            <w:r>
              <w:rPr>
                <w:sz w:val="24"/>
                <w:szCs w:val="24"/>
              </w:rPr>
              <w:t>1</w:t>
            </w:r>
          </w:p>
        </w:tc>
        <w:tc>
          <w:tcPr>
            <w:tcW w:w="630" w:type="dxa"/>
          </w:tcPr>
          <w:p w:rsidR="00934CD5" w:rsidRDefault="00934CD5" w:rsidP="00511535">
            <w:pPr>
              <w:rPr>
                <w:sz w:val="24"/>
                <w:szCs w:val="24"/>
              </w:rPr>
            </w:pPr>
            <w:r>
              <w:rPr>
                <w:sz w:val="24"/>
                <w:szCs w:val="24"/>
              </w:rPr>
              <w:t>2</w:t>
            </w:r>
          </w:p>
        </w:tc>
        <w:tc>
          <w:tcPr>
            <w:tcW w:w="540" w:type="dxa"/>
          </w:tcPr>
          <w:p w:rsidR="00934CD5" w:rsidRDefault="00934CD5" w:rsidP="00511535">
            <w:pPr>
              <w:rPr>
                <w:sz w:val="24"/>
                <w:szCs w:val="24"/>
              </w:rPr>
            </w:pPr>
            <w:r>
              <w:rPr>
                <w:sz w:val="24"/>
                <w:szCs w:val="24"/>
              </w:rPr>
              <w:t>-3</w:t>
            </w:r>
          </w:p>
        </w:tc>
        <w:tc>
          <w:tcPr>
            <w:tcW w:w="630" w:type="dxa"/>
          </w:tcPr>
          <w:p w:rsidR="00934CD5" w:rsidRDefault="00934CD5" w:rsidP="00511535">
            <w:pPr>
              <w:rPr>
                <w:sz w:val="24"/>
                <w:szCs w:val="24"/>
              </w:rPr>
            </w:pPr>
            <w:r>
              <w:rPr>
                <w:sz w:val="24"/>
                <w:szCs w:val="24"/>
              </w:rPr>
              <w:t>-4</w:t>
            </w:r>
          </w:p>
        </w:tc>
        <w:tc>
          <w:tcPr>
            <w:tcW w:w="540" w:type="dxa"/>
          </w:tcPr>
          <w:p w:rsidR="00934CD5" w:rsidRDefault="00934CD5" w:rsidP="00511535">
            <w:pPr>
              <w:rPr>
                <w:sz w:val="24"/>
                <w:szCs w:val="24"/>
              </w:rPr>
            </w:pPr>
            <w:r>
              <w:rPr>
                <w:sz w:val="24"/>
                <w:szCs w:val="24"/>
              </w:rPr>
              <w:t>2</w:t>
            </w:r>
          </w:p>
        </w:tc>
        <w:tc>
          <w:tcPr>
            <w:tcW w:w="1980" w:type="dxa"/>
          </w:tcPr>
          <w:p w:rsidR="00934CD5" w:rsidRDefault="00934CD5" w:rsidP="00934CD5">
            <w:pPr>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r</m:t>
                    </m:r>
                  </m:sub>
                </m:sSub>
                <m:r>
                  <w:rPr>
                    <w:rFonts w:ascii="Cambria Math" w:hAnsi="Cambria Math"/>
                    <w:sz w:val="24"/>
                    <w:szCs w:val="24"/>
                  </w:rPr>
                  <m:t>=-1.14</m:t>
                </m:r>
              </m:oMath>
            </m:oMathPara>
          </w:p>
        </w:tc>
        <w:tc>
          <w:tcPr>
            <w:tcW w:w="2178" w:type="dxa"/>
            <w:vMerge/>
          </w:tcPr>
          <w:p w:rsidR="00934CD5" w:rsidRDefault="00934CD5" w:rsidP="00511535">
            <w:pPr>
              <w:rPr>
                <w:sz w:val="24"/>
                <w:szCs w:val="24"/>
              </w:rPr>
            </w:pPr>
          </w:p>
        </w:tc>
      </w:tr>
    </w:tbl>
    <w:p w:rsidR="00511535" w:rsidRPr="00511535" w:rsidRDefault="00934CD5" w:rsidP="0051153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228600</wp:posOffset>
                </wp:positionV>
                <wp:extent cx="5686425" cy="781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86425" cy="7810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5pt;margin-top:18pt;width:447.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" filled="f" strokecolor="black [3213]" strokeweight="1.5pt">
                <v:stroke dashstyle="1 1"/>
              </v:rect>
            </w:pict>
          </mc:Fallback>
        </mc:AlternateContent>
      </w:r>
    </w:p>
    <w:p w:rsidR="00511535" w:rsidRDefault="00511535" w:rsidP="00511535">
      <w:pPr>
        <w:rPr>
          <w:sz w:val="24"/>
          <w:szCs w:val="24"/>
        </w:rPr>
      </w:pPr>
      <w:r w:rsidRPr="00511535">
        <w:rPr>
          <w:b/>
          <w:sz w:val="24"/>
          <w:szCs w:val="24"/>
        </w:rPr>
        <w:t>Question:</w:t>
      </w:r>
      <w:r>
        <w:rPr>
          <w:sz w:val="24"/>
          <w:szCs w:val="24"/>
        </w:rPr>
        <w:t xml:space="preserve"> </w:t>
      </w:r>
      <w:r w:rsidR="00E160BA" w:rsidRPr="00511535">
        <w:rPr>
          <w:sz w:val="24"/>
          <w:szCs w:val="24"/>
        </w:rPr>
        <w:t xml:space="preserve">Is there convincing evidence that fish oil is better than regular oil for reducing diastolic blood pressure? In other words, is the difference in mean reduction </w:t>
      </w:r>
      <w:r w:rsidR="00E160BA" w:rsidRPr="00511535">
        <w:rPr>
          <w:sz w:val="24"/>
          <w:szCs w:val="24"/>
        </w:rPr>
        <w:t xml:space="preserve">statistically significant? </w:t>
      </w:r>
    </w:p>
    <w:p w:rsidR="00000000" w:rsidRPr="00934CD5" w:rsidRDefault="00E160BA" w:rsidP="00511535">
      <w:pPr>
        <w:rPr>
          <w:iCs/>
          <w:sz w:val="24"/>
          <w:szCs w:val="24"/>
        </w:rPr>
      </w:pPr>
      <w:r w:rsidRPr="00511535">
        <w:rPr>
          <w:sz w:val="24"/>
          <w:szCs w:val="24"/>
        </w:rPr>
        <w:t xml:space="preserve">To find out, let’s see what would happen if we randomly assign the 14 people in the experiment to two groups many times, </w:t>
      </w:r>
      <w:r w:rsidRPr="00511535">
        <w:rPr>
          <w:i/>
          <w:iCs/>
          <w:sz w:val="24"/>
          <w:szCs w:val="24"/>
        </w:rPr>
        <w:t>assuming the two treatments have the same effect on blood pressure.</w:t>
      </w:r>
      <w:r w:rsidR="00934CD5">
        <w:rPr>
          <w:i/>
          <w:iCs/>
          <w:sz w:val="24"/>
          <w:szCs w:val="24"/>
        </w:rPr>
        <w:t xml:space="preserve"> </w:t>
      </w:r>
      <w:r w:rsidR="00934CD5">
        <w:rPr>
          <w:iCs/>
          <w:sz w:val="24"/>
          <w:szCs w:val="24"/>
        </w:rPr>
        <w:t xml:space="preserve">We will conduct a </w:t>
      </w:r>
      <w:r w:rsidR="00934CD5">
        <w:rPr>
          <w:i/>
          <w:iCs/>
          <w:sz w:val="24"/>
          <w:szCs w:val="24"/>
        </w:rPr>
        <w:t>simulation</w:t>
      </w:r>
      <w:r w:rsidR="00934CD5">
        <w:rPr>
          <w:iCs/>
          <w:sz w:val="24"/>
          <w:szCs w:val="24"/>
        </w:rPr>
        <w:t xml:space="preserve"> of the study to see if the results happened by chance or if they are more meaningful than chance alone.</w:t>
      </w:r>
    </w:p>
    <w:p w:rsidR="00511535" w:rsidRDefault="00511535" w:rsidP="00511535">
      <w:pPr>
        <w:pStyle w:val="ListParagraph"/>
        <w:numPr>
          <w:ilvl w:val="0"/>
          <w:numId w:val="2"/>
        </w:numPr>
        <w:rPr>
          <w:sz w:val="24"/>
          <w:szCs w:val="24"/>
        </w:rPr>
      </w:pPr>
      <w:r>
        <w:rPr>
          <w:sz w:val="24"/>
          <w:szCs w:val="24"/>
        </w:rPr>
        <w:t>Write each person’s reduction in blood pressure on separate but equally sized slips of paper.</w:t>
      </w:r>
    </w:p>
    <w:p w:rsidR="00511535" w:rsidRPr="00511535" w:rsidRDefault="00511535" w:rsidP="00511535">
      <w:pPr>
        <w:pStyle w:val="ListParagraph"/>
        <w:numPr>
          <w:ilvl w:val="0"/>
          <w:numId w:val="2"/>
        </w:numPr>
        <w:rPr>
          <w:sz w:val="24"/>
          <w:szCs w:val="24"/>
        </w:rPr>
      </w:pPr>
      <w:r>
        <w:rPr>
          <w:sz w:val="24"/>
          <w:szCs w:val="24"/>
        </w:rPr>
        <w:t>Shuffle the papers and deal two piles of 7 each. The first pile will represent the fish oil group and the second pile will represent the regular oil group. Calculate the mean for each group and then find the difference in means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r</m:t>
            </m:r>
          </m:sub>
        </m:sSub>
      </m:oMath>
      <w:r>
        <w:rPr>
          <w:rFonts w:eastAsiaTheme="minorEastAsia"/>
          <w:sz w:val="24"/>
          <w:szCs w:val="24"/>
        </w:rPr>
        <w:t>).</w:t>
      </w:r>
    </w:p>
    <w:p w:rsidR="00511535" w:rsidRPr="00511535" w:rsidRDefault="00511535" w:rsidP="00511535">
      <w:pPr>
        <w:pStyle w:val="ListParagraph"/>
        <w:numPr>
          <w:ilvl w:val="0"/>
          <w:numId w:val="2"/>
        </w:numPr>
        <w:rPr>
          <w:sz w:val="24"/>
          <w:szCs w:val="24"/>
        </w:rPr>
      </w:pPr>
      <w:r>
        <w:rPr>
          <w:rFonts w:eastAsiaTheme="minorEastAsia"/>
          <w:sz w:val="24"/>
          <w:szCs w:val="24"/>
        </w:rPr>
        <w:t xml:space="preserve">Repeat this process many times and make a class </w:t>
      </w:r>
      <w:proofErr w:type="spellStart"/>
      <w:r>
        <w:rPr>
          <w:rFonts w:eastAsiaTheme="minorEastAsia"/>
          <w:sz w:val="24"/>
          <w:szCs w:val="24"/>
        </w:rPr>
        <w:t>dotplot</w:t>
      </w:r>
      <w:proofErr w:type="spellEnd"/>
      <w:r>
        <w:rPr>
          <w:rFonts w:eastAsiaTheme="minorEastAsia"/>
          <w:sz w:val="24"/>
          <w:szCs w:val="24"/>
        </w:rPr>
        <w:t xml:space="preserve"> of the simulated differences in means.</w:t>
      </w:r>
    </w:p>
    <w:p w:rsidR="00934CD5" w:rsidRDefault="00934CD5">
      <w:pPr>
        <w:rPr>
          <w:sz w:val="24"/>
          <w:szCs w:val="24"/>
        </w:rPr>
      </w:pPr>
      <w:r w:rsidRPr="00934CD5">
        <w:rPr>
          <w:noProof/>
          <w:sz w:val="24"/>
          <w:szCs w:val="24"/>
        </w:rPr>
        <mc:AlternateContent>
          <mc:Choice Requires="wps">
            <w:drawing>
              <wp:anchor distT="0" distB="0" distL="114300" distR="114300" simplePos="0" relativeHeight="251661312" behindDoc="0" locked="0" layoutInCell="1" allowOverlap="1" wp14:anchorId="6F04B9EA" wp14:editId="235D3727">
                <wp:simplePos x="0" y="0"/>
                <wp:positionH relativeFrom="column">
                  <wp:posOffset>-104775</wp:posOffset>
                </wp:positionH>
                <wp:positionV relativeFrom="paragraph">
                  <wp:posOffset>57150</wp:posOffset>
                </wp:positionV>
                <wp:extent cx="6086475" cy="1981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81200"/>
                        </a:xfrm>
                        <a:prstGeom prst="rect">
                          <a:avLst/>
                        </a:prstGeom>
                        <a:solidFill>
                          <a:srgbClr val="FFFFFF"/>
                        </a:solidFill>
                        <a:ln w="9525">
                          <a:solidFill>
                            <a:srgbClr val="000000"/>
                          </a:solidFill>
                          <a:miter lim="800000"/>
                          <a:headEnd/>
                          <a:tailEnd/>
                        </a:ln>
                      </wps:spPr>
                      <wps:txbx>
                        <w:txbxContent>
                          <w:p w:rsidR="00934CD5" w:rsidRDefault="00934CD5" w:rsidP="00934CD5">
                            <w:r>
                              <w:t xml:space="preserve">Class </w:t>
                            </w:r>
                            <w:proofErr w:type="spellStart"/>
                            <w:r>
                              <w:t>dotplot</w:t>
                            </w:r>
                            <w:proofErr w:type="spellEnd"/>
                            <w:r>
                              <w:t xml:space="preserve"> of the simulated difference in means between the fish oil and regular oil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5pt;width:479.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">
                <v:textbox>
                  <w:txbxContent>
                    <w:p w:rsidR="00934CD5" w:rsidRDefault="00934CD5" w:rsidP="00934CD5">
                      <w:r>
                        <w:t xml:space="preserve">Class </w:t>
                      </w:r>
                      <w:proofErr w:type="spellStart"/>
                      <w:r>
                        <w:t>dotplot</w:t>
                      </w:r>
                      <w:proofErr w:type="spellEnd"/>
                      <w:r>
                        <w:t xml:space="preserve"> of the simulated difference in means between the fish oil and regular oil groups:</w:t>
                      </w:r>
                    </w:p>
                  </w:txbxContent>
                </v:textbox>
              </v:shape>
            </w:pict>
          </mc:Fallback>
        </mc:AlternateContent>
      </w:r>
      <w:r>
        <w:rPr>
          <w:sz w:val="24"/>
          <w:szCs w:val="24"/>
        </w:rPr>
        <w:br w:type="page"/>
      </w:r>
    </w:p>
    <w:p w:rsidR="00511535" w:rsidRPr="00934CD5" w:rsidRDefault="00511535" w:rsidP="00511535">
      <w:pPr>
        <w:rPr>
          <w:b/>
          <w:sz w:val="24"/>
          <w:szCs w:val="24"/>
        </w:rPr>
      </w:pPr>
      <w:r w:rsidRPr="00934CD5">
        <w:rPr>
          <w:b/>
          <w:sz w:val="24"/>
          <w:szCs w:val="24"/>
        </w:rPr>
        <w:lastRenderedPageBreak/>
        <w:t>Back to our question:</w:t>
      </w:r>
    </w:p>
    <w:p w:rsidR="00511535" w:rsidRPr="00511535" w:rsidRDefault="00511535" w:rsidP="00511535">
      <w:pPr>
        <w:pStyle w:val="ListParagraph"/>
        <w:numPr>
          <w:ilvl w:val="0"/>
          <w:numId w:val="2"/>
        </w:numPr>
        <w:rPr>
          <w:sz w:val="24"/>
          <w:szCs w:val="24"/>
        </w:rPr>
      </w:pPr>
      <w:r>
        <w:rPr>
          <w:rFonts w:eastAsiaTheme="minorEastAsia"/>
          <w:sz w:val="24"/>
          <w:szCs w:val="24"/>
        </w:rPr>
        <w:t>How often did you get a difference in means of 7.71 or more? In other words, is the difference in means recorded in the actual study so unusual it can’t just have happened by chance?</w:t>
      </w:r>
      <w:r w:rsidR="00934CD5">
        <w:rPr>
          <w:rFonts w:eastAsiaTheme="minorEastAsia"/>
          <w:sz w:val="24"/>
          <w:szCs w:val="24"/>
        </w:rPr>
        <w:t xml:space="preserve"> Explain (in your own words).</w:t>
      </w:r>
    </w:p>
    <w:p w:rsidR="00511535" w:rsidRDefault="00511535" w:rsidP="00511535">
      <w:pPr>
        <w:rPr>
          <w:sz w:val="24"/>
          <w:szCs w:val="24"/>
        </w:rPr>
      </w:pPr>
    </w:p>
    <w:p w:rsidR="00934CD5" w:rsidRDefault="00934CD5" w:rsidP="00511535">
      <w:pPr>
        <w:rPr>
          <w:sz w:val="24"/>
          <w:szCs w:val="24"/>
        </w:rPr>
      </w:pPr>
    </w:p>
    <w:p w:rsidR="00934CD5" w:rsidRDefault="00934CD5" w:rsidP="00511535">
      <w:pPr>
        <w:rPr>
          <w:sz w:val="24"/>
          <w:szCs w:val="24"/>
        </w:rPr>
      </w:pPr>
    </w:p>
    <w:p w:rsidR="00934CD5" w:rsidRDefault="00934CD5" w:rsidP="00511535">
      <w:pPr>
        <w:rPr>
          <w:sz w:val="24"/>
          <w:szCs w:val="24"/>
        </w:rPr>
      </w:pPr>
    </w:p>
    <w:p w:rsidR="00934CD5" w:rsidRDefault="00934CD5" w:rsidP="00511535">
      <w:pPr>
        <w:rPr>
          <w:sz w:val="24"/>
          <w:szCs w:val="24"/>
        </w:rPr>
      </w:pPr>
    </w:p>
    <w:p w:rsidR="00934CD5" w:rsidRPr="00511535" w:rsidRDefault="00934CD5" w:rsidP="00511535">
      <w:pPr>
        <w:rPr>
          <w:sz w:val="24"/>
          <w:szCs w:val="24"/>
        </w:rPr>
      </w:pPr>
    </w:p>
    <w:p w:rsidR="00511535" w:rsidRPr="00934CD5" w:rsidRDefault="00511535" w:rsidP="00934CD5">
      <w:pPr>
        <w:pStyle w:val="ListParagraph"/>
        <w:numPr>
          <w:ilvl w:val="0"/>
          <w:numId w:val="2"/>
        </w:numPr>
        <w:rPr>
          <w:sz w:val="24"/>
          <w:szCs w:val="24"/>
        </w:rPr>
      </w:pPr>
      <w:r>
        <w:rPr>
          <w:rFonts w:eastAsiaTheme="minorEastAsia"/>
          <w:sz w:val="24"/>
          <w:szCs w:val="24"/>
        </w:rPr>
        <w:t>Is there convincing evidence that fish oil is better than regular oil for reducing diastolic blood pressure?</w:t>
      </w:r>
      <w:r w:rsidR="00934CD5">
        <w:rPr>
          <w:rFonts w:eastAsiaTheme="minorEastAsia"/>
          <w:sz w:val="24"/>
          <w:szCs w:val="24"/>
        </w:rPr>
        <w:t xml:space="preserve"> Explain (using proper AP exam terminology and complete sentences).</w:t>
      </w:r>
    </w:p>
    <w:p w:rsidR="00934CD5" w:rsidRDefault="00934CD5" w:rsidP="00934CD5">
      <w:pPr>
        <w:rPr>
          <w:sz w:val="24"/>
          <w:szCs w:val="24"/>
        </w:rPr>
      </w:pPr>
    </w:p>
    <w:p w:rsidR="00934CD5" w:rsidRDefault="00934CD5" w:rsidP="00934CD5">
      <w:pPr>
        <w:rPr>
          <w:sz w:val="24"/>
          <w:szCs w:val="24"/>
        </w:rPr>
      </w:pPr>
    </w:p>
    <w:p w:rsidR="00934CD5" w:rsidRDefault="00934CD5" w:rsidP="00934CD5">
      <w:pPr>
        <w:rPr>
          <w:sz w:val="24"/>
          <w:szCs w:val="24"/>
        </w:rPr>
      </w:pPr>
    </w:p>
    <w:p w:rsidR="00934CD5" w:rsidRDefault="00934CD5" w:rsidP="00934CD5">
      <w:pPr>
        <w:rPr>
          <w:sz w:val="24"/>
          <w:szCs w:val="24"/>
        </w:rPr>
      </w:pPr>
    </w:p>
    <w:p w:rsidR="00934CD5" w:rsidRPr="00934CD5" w:rsidRDefault="00934CD5" w:rsidP="00934CD5">
      <w:pPr>
        <w:rPr>
          <w:sz w:val="24"/>
          <w:szCs w:val="24"/>
        </w:rPr>
      </w:pPr>
    </w:p>
    <w:p w:rsidR="00934CD5" w:rsidRPr="00934CD5" w:rsidRDefault="00934CD5" w:rsidP="00934CD5">
      <w:pPr>
        <w:pStyle w:val="ListParagraph"/>
        <w:numPr>
          <w:ilvl w:val="0"/>
          <w:numId w:val="2"/>
        </w:numPr>
        <w:rPr>
          <w:sz w:val="24"/>
          <w:szCs w:val="24"/>
        </w:rPr>
      </w:pPr>
      <w:r>
        <w:rPr>
          <w:rFonts w:eastAsiaTheme="minorEastAsia"/>
          <w:sz w:val="24"/>
          <w:szCs w:val="24"/>
        </w:rPr>
        <w:t>Can an “unlucky” random assignment lead to confounding?</w:t>
      </w:r>
    </w:p>
    <w:p w:rsidR="000914DB" w:rsidRPr="000914DB" w:rsidRDefault="00934CD5" w:rsidP="000914DB">
      <w:pPr>
        <w:pStyle w:val="ListParagraph"/>
        <w:numPr>
          <w:ilvl w:val="1"/>
          <w:numId w:val="2"/>
        </w:numPr>
        <w:rPr>
          <w:sz w:val="24"/>
          <w:szCs w:val="24"/>
        </w:rPr>
      </w:pPr>
      <w:r>
        <w:rPr>
          <w:rFonts w:eastAsiaTheme="minorEastAsia"/>
          <w:sz w:val="24"/>
          <w:szCs w:val="24"/>
        </w:rPr>
        <w:t>What are</w:t>
      </w:r>
      <w:r w:rsidR="000914DB">
        <w:rPr>
          <w:rFonts w:eastAsiaTheme="minorEastAsia"/>
          <w:sz w:val="24"/>
          <w:szCs w:val="24"/>
        </w:rPr>
        <w:t xml:space="preserve"> potential lurking variables?</w:t>
      </w:r>
    </w:p>
    <w:p w:rsidR="000914DB" w:rsidRPr="000914DB" w:rsidRDefault="000914DB" w:rsidP="000914DB">
      <w:pPr>
        <w:pStyle w:val="ListParagraph"/>
        <w:ind w:left="1440"/>
        <w:rPr>
          <w:sz w:val="24"/>
          <w:szCs w:val="24"/>
        </w:rPr>
      </w:pPr>
      <w:bookmarkStart w:id="0" w:name="_GoBack"/>
      <w:bookmarkEnd w:id="0"/>
    </w:p>
    <w:p w:rsidR="000914DB" w:rsidRPr="000914DB" w:rsidRDefault="000914DB" w:rsidP="000914DB">
      <w:pPr>
        <w:rPr>
          <w:sz w:val="24"/>
          <w:szCs w:val="24"/>
        </w:rPr>
      </w:pPr>
    </w:p>
    <w:p w:rsidR="000914DB" w:rsidRPr="00934CD5" w:rsidRDefault="000914DB" w:rsidP="00934CD5">
      <w:pPr>
        <w:pStyle w:val="ListParagraph"/>
        <w:numPr>
          <w:ilvl w:val="1"/>
          <w:numId w:val="2"/>
        </w:numPr>
        <w:rPr>
          <w:sz w:val="24"/>
          <w:szCs w:val="24"/>
        </w:rPr>
      </w:pPr>
      <w:r>
        <w:rPr>
          <w:sz w:val="24"/>
          <w:szCs w:val="24"/>
        </w:rPr>
        <w:t>Do you think the study results might be affected by these lurking variables? In other words, do you think the recorded greater improvement in blood pressure among the fish oil group could have been due to something else? Why/why not?</w:t>
      </w:r>
    </w:p>
    <w:sectPr w:rsidR="000914DB" w:rsidRPr="00934CD5" w:rsidSect="00511535">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BA" w:rsidRDefault="00E160BA" w:rsidP="00511535">
      <w:pPr>
        <w:spacing w:after="0" w:line="240" w:lineRule="auto"/>
      </w:pPr>
      <w:r>
        <w:separator/>
      </w:r>
    </w:p>
  </w:endnote>
  <w:endnote w:type="continuationSeparator" w:id="0">
    <w:p w:rsidR="00E160BA" w:rsidRDefault="00E160BA" w:rsidP="0051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BA" w:rsidRDefault="00E160BA" w:rsidP="00511535">
      <w:pPr>
        <w:spacing w:after="0" w:line="240" w:lineRule="auto"/>
      </w:pPr>
      <w:r>
        <w:separator/>
      </w:r>
    </w:p>
  </w:footnote>
  <w:footnote w:type="continuationSeparator" w:id="0">
    <w:p w:rsidR="00E160BA" w:rsidRDefault="00E160BA" w:rsidP="0051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35" w:rsidRDefault="00511535">
    <w:pPr>
      <w:pStyle w:val="Header"/>
    </w:pPr>
    <w:r>
      <w:t>The Chicago High School for the Arts</w:t>
    </w:r>
    <w:r>
      <w:tab/>
    </w:r>
    <w:r>
      <w:tab/>
      <w:t>Name: ____________________________________</w:t>
    </w:r>
  </w:p>
  <w:p w:rsidR="00511535" w:rsidRDefault="00511535">
    <w:pPr>
      <w:pStyle w:val="Header"/>
    </w:pPr>
    <w:r>
      <w:t>AP Statistics</w:t>
    </w:r>
    <w:r>
      <w:tab/>
    </w:r>
    <w:r>
      <w:tab/>
    </w:r>
  </w:p>
  <w:p w:rsidR="00511535" w:rsidRDefault="00511535">
    <w:pPr>
      <w:pStyle w:val="Header"/>
    </w:pPr>
    <w:r>
      <w:t>Unit 2: Designing Studies</w:t>
    </w:r>
    <w:r>
      <w:tab/>
    </w:r>
    <w:r>
      <w:tab/>
      <w:t>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22B9"/>
    <w:multiLevelType w:val="hybridMultilevel"/>
    <w:tmpl w:val="99FA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B4069"/>
    <w:multiLevelType w:val="hybridMultilevel"/>
    <w:tmpl w:val="9050AFB0"/>
    <w:lvl w:ilvl="0" w:tplc="6B16953C">
      <w:start w:val="1"/>
      <w:numFmt w:val="bullet"/>
      <w:lvlText w:val=""/>
      <w:lvlJc w:val="left"/>
      <w:pPr>
        <w:tabs>
          <w:tab w:val="num" w:pos="720"/>
        </w:tabs>
        <w:ind w:left="720" w:hanging="360"/>
      </w:pPr>
      <w:rPr>
        <w:rFonts w:ascii="Wingdings" w:hAnsi="Wingdings" w:hint="default"/>
      </w:rPr>
    </w:lvl>
    <w:lvl w:ilvl="1" w:tplc="C8004FB4" w:tentative="1">
      <w:start w:val="1"/>
      <w:numFmt w:val="bullet"/>
      <w:lvlText w:val=""/>
      <w:lvlJc w:val="left"/>
      <w:pPr>
        <w:tabs>
          <w:tab w:val="num" w:pos="1440"/>
        </w:tabs>
        <w:ind w:left="1440" w:hanging="360"/>
      </w:pPr>
      <w:rPr>
        <w:rFonts w:ascii="Wingdings" w:hAnsi="Wingdings" w:hint="default"/>
      </w:rPr>
    </w:lvl>
    <w:lvl w:ilvl="2" w:tplc="FCD2C636" w:tentative="1">
      <w:start w:val="1"/>
      <w:numFmt w:val="bullet"/>
      <w:lvlText w:val=""/>
      <w:lvlJc w:val="left"/>
      <w:pPr>
        <w:tabs>
          <w:tab w:val="num" w:pos="2160"/>
        </w:tabs>
        <w:ind w:left="2160" w:hanging="360"/>
      </w:pPr>
      <w:rPr>
        <w:rFonts w:ascii="Wingdings" w:hAnsi="Wingdings" w:hint="default"/>
      </w:rPr>
    </w:lvl>
    <w:lvl w:ilvl="3" w:tplc="8788F0B6" w:tentative="1">
      <w:start w:val="1"/>
      <w:numFmt w:val="bullet"/>
      <w:lvlText w:val=""/>
      <w:lvlJc w:val="left"/>
      <w:pPr>
        <w:tabs>
          <w:tab w:val="num" w:pos="2880"/>
        </w:tabs>
        <w:ind w:left="2880" w:hanging="360"/>
      </w:pPr>
      <w:rPr>
        <w:rFonts w:ascii="Wingdings" w:hAnsi="Wingdings" w:hint="default"/>
      </w:rPr>
    </w:lvl>
    <w:lvl w:ilvl="4" w:tplc="22BE5E28" w:tentative="1">
      <w:start w:val="1"/>
      <w:numFmt w:val="bullet"/>
      <w:lvlText w:val=""/>
      <w:lvlJc w:val="left"/>
      <w:pPr>
        <w:tabs>
          <w:tab w:val="num" w:pos="3600"/>
        </w:tabs>
        <w:ind w:left="3600" w:hanging="360"/>
      </w:pPr>
      <w:rPr>
        <w:rFonts w:ascii="Wingdings" w:hAnsi="Wingdings" w:hint="default"/>
      </w:rPr>
    </w:lvl>
    <w:lvl w:ilvl="5" w:tplc="B0F64B6A" w:tentative="1">
      <w:start w:val="1"/>
      <w:numFmt w:val="bullet"/>
      <w:lvlText w:val=""/>
      <w:lvlJc w:val="left"/>
      <w:pPr>
        <w:tabs>
          <w:tab w:val="num" w:pos="4320"/>
        </w:tabs>
        <w:ind w:left="4320" w:hanging="360"/>
      </w:pPr>
      <w:rPr>
        <w:rFonts w:ascii="Wingdings" w:hAnsi="Wingdings" w:hint="default"/>
      </w:rPr>
    </w:lvl>
    <w:lvl w:ilvl="6" w:tplc="7414A880" w:tentative="1">
      <w:start w:val="1"/>
      <w:numFmt w:val="bullet"/>
      <w:lvlText w:val=""/>
      <w:lvlJc w:val="left"/>
      <w:pPr>
        <w:tabs>
          <w:tab w:val="num" w:pos="5040"/>
        </w:tabs>
        <w:ind w:left="5040" w:hanging="360"/>
      </w:pPr>
      <w:rPr>
        <w:rFonts w:ascii="Wingdings" w:hAnsi="Wingdings" w:hint="default"/>
      </w:rPr>
    </w:lvl>
    <w:lvl w:ilvl="7" w:tplc="A0D2348A" w:tentative="1">
      <w:start w:val="1"/>
      <w:numFmt w:val="bullet"/>
      <w:lvlText w:val=""/>
      <w:lvlJc w:val="left"/>
      <w:pPr>
        <w:tabs>
          <w:tab w:val="num" w:pos="5760"/>
        </w:tabs>
        <w:ind w:left="5760" w:hanging="360"/>
      </w:pPr>
      <w:rPr>
        <w:rFonts w:ascii="Wingdings" w:hAnsi="Wingdings" w:hint="default"/>
      </w:rPr>
    </w:lvl>
    <w:lvl w:ilvl="8" w:tplc="0C4C3E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35"/>
    <w:rsid w:val="000914DB"/>
    <w:rsid w:val="001E09FD"/>
    <w:rsid w:val="00511535"/>
    <w:rsid w:val="00934CD5"/>
    <w:rsid w:val="00D96769"/>
    <w:rsid w:val="00E1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35"/>
  </w:style>
  <w:style w:type="paragraph" w:styleId="Footer">
    <w:name w:val="footer"/>
    <w:basedOn w:val="Normal"/>
    <w:link w:val="FooterChar"/>
    <w:uiPriority w:val="99"/>
    <w:unhideWhenUsed/>
    <w:rsid w:val="0051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35"/>
  </w:style>
  <w:style w:type="paragraph" w:styleId="ListParagraph">
    <w:name w:val="List Paragraph"/>
    <w:basedOn w:val="Normal"/>
    <w:uiPriority w:val="34"/>
    <w:qFormat/>
    <w:rsid w:val="00511535"/>
    <w:pPr>
      <w:ind w:left="720"/>
      <w:contextualSpacing/>
    </w:pPr>
  </w:style>
  <w:style w:type="character" w:styleId="PlaceholderText">
    <w:name w:val="Placeholder Text"/>
    <w:basedOn w:val="DefaultParagraphFont"/>
    <w:uiPriority w:val="99"/>
    <w:semiHidden/>
    <w:rsid w:val="00511535"/>
    <w:rPr>
      <w:color w:val="808080"/>
    </w:rPr>
  </w:style>
  <w:style w:type="paragraph" w:styleId="BalloonText">
    <w:name w:val="Balloon Text"/>
    <w:basedOn w:val="Normal"/>
    <w:link w:val="BalloonTextChar"/>
    <w:uiPriority w:val="99"/>
    <w:semiHidden/>
    <w:unhideWhenUsed/>
    <w:rsid w:val="0051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35"/>
    <w:rPr>
      <w:rFonts w:ascii="Tahoma" w:hAnsi="Tahoma" w:cs="Tahoma"/>
      <w:sz w:val="16"/>
      <w:szCs w:val="16"/>
    </w:rPr>
  </w:style>
  <w:style w:type="table" w:styleId="TableGrid">
    <w:name w:val="Table Grid"/>
    <w:basedOn w:val="TableNormal"/>
    <w:uiPriority w:val="59"/>
    <w:rsid w:val="0051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35"/>
  </w:style>
  <w:style w:type="paragraph" w:styleId="Footer">
    <w:name w:val="footer"/>
    <w:basedOn w:val="Normal"/>
    <w:link w:val="FooterChar"/>
    <w:uiPriority w:val="99"/>
    <w:unhideWhenUsed/>
    <w:rsid w:val="0051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35"/>
  </w:style>
  <w:style w:type="paragraph" w:styleId="ListParagraph">
    <w:name w:val="List Paragraph"/>
    <w:basedOn w:val="Normal"/>
    <w:uiPriority w:val="34"/>
    <w:qFormat/>
    <w:rsid w:val="00511535"/>
    <w:pPr>
      <w:ind w:left="720"/>
      <w:contextualSpacing/>
    </w:pPr>
  </w:style>
  <w:style w:type="character" w:styleId="PlaceholderText">
    <w:name w:val="Placeholder Text"/>
    <w:basedOn w:val="DefaultParagraphFont"/>
    <w:uiPriority w:val="99"/>
    <w:semiHidden/>
    <w:rsid w:val="00511535"/>
    <w:rPr>
      <w:color w:val="808080"/>
    </w:rPr>
  </w:style>
  <w:style w:type="paragraph" w:styleId="BalloonText">
    <w:name w:val="Balloon Text"/>
    <w:basedOn w:val="Normal"/>
    <w:link w:val="BalloonTextChar"/>
    <w:uiPriority w:val="99"/>
    <w:semiHidden/>
    <w:unhideWhenUsed/>
    <w:rsid w:val="0051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35"/>
    <w:rPr>
      <w:rFonts w:ascii="Tahoma" w:hAnsi="Tahoma" w:cs="Tahoma"/>
      <w:sz w:val="16"/>
      <w:szCs w:val="16"/>
    </w:rPr>
  </w:style>
  <w:style w:type="table" w:styleId="TableGrid">
    <w:name w:val="Table Grid"/>
    <w:basedOn w:val="TableNormal"/>
    <w:uiPriority w:val="59"/>
    <w:rsid w:val="0051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3949">
      <w:bodyDiv w:val="1"/>
      <w:marLeft w:val="0"/>
      <w:marRight w:val="0"/>
      <w:marTop w:val="0"/>
      <w:marBottom w:val="0"/>
      <w:divBdr>
        <w:top w:val="none" w:sz="0" w:space="0" w:color="auto"/>
        <w:left w:val="none" w:sz="0" w:space="0" w:color="auto"/>
        <w:bottom w:val="none" w:sz="0" w:space="0" w:color="auto"/>
        <w:right w:val="none" w:sz="0" w:space="0" w:color="auto"/>
      </w:divBdr>
      <w:divsChild>
        <w:div w:id="984168189">
          <w:marLeft w:val="360"/>
          <w:marRight w:val="0"/>
          <w:marTop w:val="400"/>
          <w:marBottom w:val="0"/>
          <w:divBdr>
            <w:top w:val="none" w:sz="0" w:space="0" w:color="auto"/>
            <w:left w:val="none" w:sz="0" w:space="0" w:color="auto"/>
            <w:bottom w:val="none" w:sz="0" w:space="0" w:color="auto"/>
            <w:right w:val="none" w:sz="0" w:space="0" w:color="auto"/>
          </w:divBdr>
        </w:div>
        <w:div w:id="1956986866">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1</cp:revision>
  <dcterms:created xsi:type="dcterms:W3CDTF">2013-10-29T13:09:00Z</dcterms:created>
  <dcterms:modified xsi:type="dcterms:W3CDTF">2013-10-29T13:33:00Z</dcterms:modified>
</cp:coreProperties>
</file>